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5E73F" w14:textId="77777777" w:rsidR="007D5D47" w:rsidRPr="00260F8E" w:rsidRDefault="007D5D47" w:rsidP="007D5D47">
      <w:pPr>
        <w:spacing w:after="0"/>
        <w:jc w:val="center"/>
        <w:rPr>
          <w:rFonts w:ascii="Times New Roman" w:hAnsi="Times New Roman"/>
          <w:b/>
          <w:sz w:val="40"/>
          <w:szCs w:val="56"/>
        </w:rPr>
      </w:pPr>
      <w:r w:rsidRPr="00260F8E">
        <w:rPr>
          <w:rFonts w:ascii="Times New Roman" w:hAnsi="Times New Roman"/>
          <w:b/>
          <w:sz w:val="40"/>
          <w:szCs w:val="56"/>
        </w:rPr>
        <w:t xml:space="preserve">Request for Proposal </w:t>
      </w:r>
      <w:bookmarkStart w:id="0" w:name="_Hlk103004658"/>
      <w:r>
        <w:rPr>
          <w:rFonts w:ascii="Times New Roman" w:hAnsi="Times New Roman"/>
          <w:b/>
          <w:sz w:val="40"/>
          <w:szCs w:val="40"/>
        </w:rPr>
        <w:t>22-7</w:t>
      </w:r>
      <w:bookmarkEnd w:id="0"/>
      <w:r>
        <w:rPr>
          <w:rFonts w:ascii="Times New Roman" w:hAnsi="Times New Roman"/>
          <w:b/>
          <w:sz w:val="40"/>
          <w:szCs w:val="40"/>
        </w:rPr>
        <w:t>1264</w:t>
      </w:r>
    </w:p>
    <w:p w14:paraId="7D84FB0E" w14:textId="77777777" w:rsidR="007D5D47" w:rsidRPr="00260F8E" w:rsidRDefault="007D5D47" w:rsidP="007D5D47">
      <w:pPr>
        <w:spacing w:after="0"/>
        <w:jc w:val="center"/>
        <w:rPr>
          <w:rFonts w:ascii="Times New Roman" w:hAnsi="Times New Roman"/>
          <w:b/>
          <w:sz w:val="32"/>
          <w:szCs w:val="48"/>
        </w:rPr>
      </w:pPr>
    </w:p>
    <w:p w14:paraId="71A03781" w14:textId="77777777" w:rsidR="007D5D47" w:rsidRPr="00260F8E" w:rsidRDefault="007D5D47" w:rsidP="007D5D47">
      <w:pPr>
        <w:spacing w:after="0"/>
        <w:jc w:val="center"/>
        <w:rPr>
          <w:rFonts w:ascii="Times New Roman" w:hAnsi="Times New Roman"/>
          <w:b/>
          <w:sz w:val="32"/>
          <w:szCs w:val="32"/>
        </w:rPr>
      </w:pPr>
      <w:r w:rsidRPr="00260F8E">
        <w:rPr>
          <w:rFonts w:ascii="Times New Roman" w:hAnsi="Times New Roman"/>
          <w:b/>
          <w:sz w:val="32"/>
          <w:szCs w:val="32"/>
        </w:rPr>
        <w:t>Respondent Clarifications and Oral Presentations</w:t>
      </w:r>
    </w:p>
    <w:p w14:paraId="2A7E3B63" w14:textId="77777777" w:rsidR="007D5D47" w:rsidRPr="00260F8E" w:rsidRDefault="007D5D47" w:rsidP="007D5D47">
      <w:pPr>
        <w:spacing w:after="0"/>
        <w:jc w:val="center"/>
        <w:rPr>
          <w:rFonts w:ascii="Times New Roman" w:hAnsi="Times New Roman"/>
          <w:b/>
          <w:sz w:val="32"/>
          <w:szCs w:val="32"/>
        </w:rPr>
      </w:pPr>
    </w:p>
    <w:p w14:paraId="47B9119E" w14:textId="77777777" w:rsidR="007D5D47" w:rsidRPr="00260F8E" w:rsidRDefault="007D5D47" w:rsidP="007D5D47">
      <w:pPr>
        <w:spacing w:after="0"/>
        <w:jc w:val="center"/>
        <w:rPr>
          <w:rFonts w:ascii="Times New Roman" w:hAnsi="Times New Roman"/>
          <w:b/>
          <w:sz w:val="32"/>
          <w:szCs w:val="32"/>
        </w:rPr>
      </w:pPr>
      <w:r w:rsidRPr="00260F8E">
        <w:rPr>
          <w:rFonts w:ascii="Times New Roman" w:hAnsi="Times New Roman"/>
          <w:b/>
          <w:sz w:val="32"/>
          <w:szCs w:val="32"/>
        </w:rPr>
        <w:t>Indiana Department of Administration</w:t>
      </w:r>
    </w:p>
    <w:p w14:paraId="21E5AD45" w14:textId="77777777" w:rsidR="007D5D47" w:rsidRPr="00260F8E" w:rsidRDefault="007D5D47" w:rsidP="007D5D47">
      <w:pPr>
        <w:spacing w:after="0"/>
        <w:jc w:val="center"/>
        <w:rPr>
          <w:rFonts w:ascii="Times New Roman" w:hAnsi="Times New Roman"/>
          <w:b/>
          <w:i/>
          <w:color w:val="000000"/>
          <w:sz w:val="24"/>
          <w:szCs w:val="32"/>
        </w:rPr>
      </w:pPr>
      <w:r w:rsidRPr="00260F8E">
        <w:rPr>
          <w:rFonts w:ascii="Times New Roman" w:hAnsi="Times New Roman"/>
          <w:b/>
          <w:i/>
          <w:color w:val="000000"/>
          <w:sz w:val="24"/>
          <w:szCs w:val="32"/>
        </w:rPr>
        <w:t>On Behalf Of</w:t>
      </w:r>
    </w:p>
    <w:p w14:paraId="033505DD" w14:textId="77777777" w:rsidR="007D5D47" w:rsidRPr="00260F8E" w:rsidRDefault="007D5D47" w:rsidP="007D5D47">
      <w:pPr>
        <w:spacing w:after="0"/>
        <w:jc w:val="center"/>
        <w:rPr>
          <w:rFonts w:ascii="Times New Roman" w:hAnsi="Times New Roman"/>
          <w:b/>
          <w:color w:val="000000"/>
          <w:sz w:val="36"/>
          <w:szCs w:val="32"/>
        </w:rPr>
      </w:pPr>
      <w:r w:rsidRPr="00260F8E">
        <w:rPr>
          <w:rFonts w:ascii="Times New Roman" w:hAnsi="Times New Roman"/>
          <w:b/>
          <w:color w:val="000000"/>
          <w:sz w:val="36"/>
          <w:szCs w:val="32"/>
        </w:rPr>
        <w:t>Indiana Family and Social Services Administration (FSSA),</w:t>
      </w:r>
    </w:p>
    <w:p w14:paraId="242EA1F0" w14:textId="77777777" w:rsidR="007D5D47" w:rsidRPr="00260F8E" w:rsidRDefault="007D5D47" w:rsidP="007D5D47">
      <w:pPr>
        <w:spacing w:after="0"/>
        <w:jc w:val="center"/>
        <w:rPr>
          <w:rFonts w:ascii="Times New Roman" w:hAnsi="Times New Roman"/>
          <w:b/>
          <w:color w:val="000000"/>
          <w:sz w:val="32"/>
          <w:szCs w:val="28"/>
        </w:rPr>
      </w:pPr>
      <w:r w:rsidRPr="00260F8E">
        <w:rPr>
          <w:rFonts w:ascii="Times New Roman" w:hAnsi="Times New Roman"/>
          <w:b/>
          <w:color w:val="000000"/>
          <w:sz w:val="36"/>
          <w:szCs w:val="32"/>
        </w:rPr>
        <w:t>Division of Family Resources (DFR)</w:t>
      </w:r>
    </w:p>
    <w:p w14:paraId="2C0745F0" w14:textId="77777777" w:rsidR="007D5D47" w:rsidRPr="00260F8E" w:rsidRDefault="007D5D47" w:rsidP="007D5D47">
      <w:pPr>
        <w:spacing w:after="0"/>
        <w:jc w:val="center"/>
        <w:rPr>
          <w:rFonts w:ascii="Times New Roman" w:hAnsi="Times New Roman"/>
          <w:b/>
          <w:i/>
          <w:sz w:val="24"/>
          <w:szCs w:val="32"/>
        </w:rPr>
      </w:pPr>
    </w:p>
    <w:p w14:paraId="2E12D930" w14:textId="77777777" w:rsidR="007D5D47" w:rsidRPr="00260F8E" w:rsidRDefault="007D5D47" w:rsidP="007D5D47">
      <w:pPr>
        <w:spacing w:after="0"/>
        <w:jc w:val="center"/>
        <w:rPr>
          <w:rFonts w:ascii="Times New Roman" w:hAnsi="Times New Roman"/>
          <w:b/>
          <w:i/>
          <w:sz w:val="24"/>
          <w:szCs w:val="32"/>
        </w:rPr>
      </w:pPr>
      <w:r w:rsidRPr="00260F8E">
        <w:rPr>
          <w:rFonts w:ascii="Times New Roman" w:hAnsi="Times New Roman"/>
          <w:b/>
          <w:i/>
          <w:sz w:val="24"/>
          <w:szCs w:val="32"/>
        </w:rPr>
        <w:t>Solicitation for:</w:t>
      </w:r>
    </w:p>
    <w:p w14:paraId="2422C77A" w14:textId="77777777" w:rsidR="007D5D47" w:rsidRPr="00260F8E" w:rsidRDefault="007D5D47" w:rsidP="007D5D47">
      <w:pPr>
        <w:spacing w:after="0"/>
        <w:jc w:val="center"/>
        <w:rPr>
          <w:rFonts w:ascii="Times New Roman" w:hAnsi="Times New Roman"/>
          <w:b/>
          <w:sz w:val="32"/>
          <w:szCs w:val="32"/>
        </w:rPr>
      </w:pPr>
      <w:r>
        <w:rPr>
          <w:rFonts w:ascii="Times New Roman" w:hAnsi="Times New Roman"/>
          <w:b/>
          <w:sz w:val="32"/>
          <w:szCs w:val="32"/>
        </w:rPr>
        <w:t>Document Center Services</w:t>
      </w:r>
    </w:p>
    <w:p w14:paraId="71A6954B" w14:textId="473289A9" w:rsidR="00693F79" w:rsidRPr="00260F8E" w:rsidRDefault="00693F79" w:rsidP="00072721">
      <w:pPr>
        <w:spacing w:after="0"/>
        <w:jc w:val="center"/>
        <w:rPr>
          <w:rFonts w:ascii="Times New Roman" w:hAnsi="Times New Roman"/>
          <w:b/>
          <w:sz w:val="32"/>
          <w:szCs w:val="32"/>
        </w:rPr>
      </w:pPr>
      <w:r w:rsidRPr="00260F8E">
        <w:rPr>
          <w:rFonts w:ascii="Times New Roman" w:hAnsi="Times New Roman"/>
          <w:b/>
          <w:sz w:val="32"/>
          <w:szCs w:val="32"/>
        </w:rPr>
        <w:t xml:space="preserve"> </w:t>
      </w:r>
    </w:p>
    <w:p w14:paraId="5568EB1C" w14:textId="22F3B65A" w:rsidR="005B6C24" w:rsidRPr="00F0361F" w:rsidRDefault="005B6C24" w:rsidP="007D5D47">
      <w:pPr>
        <w:spacing w:after="0"/>
        <w:rPr>
          <w:rFonts w:ascii="Times New Roman" w:hAnsi="Times New Roman"/>
          <w:b/>
          <w:color w:val="4472C4" w:themeColor="accent1"/>
          <w:sz w:val="28"/>
          <w:szCs w:val="28"/>
        </w:rPr>
      </w:pPr>
    </w:p>
    <w:p w14:paraId="5ED27896" w14:textId="07070BA7" w:rsidR="007831AC" w:rsidRPr="00F0361F" w:rsidRDefault="007831AC" w:rsidP="007831AC">
      <w:pPr>
        <w:spacing w:after="0"/>
        <w:jc w:val="center"/>
        <w:rPr>
          <w:rFonts w:ascii="Times New Roman" w:hAnsi="Times New Roman"/>
          <w:bCs/>
          <w:color w:val="4472C4" w:themeColor="accent1"/>
          <w:sz w:val="28"/>
          <w:szCs w:val="28"/>
        </w:rPr>
      </w:pPr>
      <w:r w:rsidRPr="00F0361F">
        <w:rPr>
          <w:rFonts w:ascii="Times New Roman" w:hAnsi="Times New Roman"/>
          <w:b/>
          <w:color w:val="4472C4" w:themeColor="accent1"/>
          <w:sz w:val="28"/>
          <w:szCs w:val="28"/>
        </w:rPr>
        <w:t xml:space="preserve">BAFO Response Due Date: </w:t>
      </w:r>
      <w:r w:rsidR="007D5D47">
        <w:rPr>
          <w:rFonts w:ascii="Times New Roman" w:hAnsi="Times New Roman"/>
          <w:bCs/>
          <w:color w:val="4472C4" w:themeColor="accent1"/>
          <w:sz w:val="28"/>
          <w:szCs w:val="28"/>
        </w:rPr>
        <w:t>July</w:t>
      </w:r>
      <w:r w:rsidRPr="00F0361F">
        <w:rPr>
          <w:rFonts w:ascii="Times New Roman" w:hAnsi="Times New Roman"/>
          <w:bCs/>
          <w:color w:val="4472C4" w:themeColor="accent1"/>
          <w:sz w:val="28"/>
          <w:szCs w:val="28"/>
        </w:rPr>
        <w:t xml:space="preserve"> </w:t>
      </w:r>
      <w:r w:rsidR="002043DB">
        <w:rPr>
          <w:rFonts w:ascii="Times New Roman" w:hAnsi="Times New Roman"/>
          <w:bCs/>
          <w:color w:val="4472C4" w:themeColor="accent1"/>
          <w:sz w:val="28"/>
          <w:szCs w:val="28"/>
        </w:rPr>
        <w:t>20</w:t>
      </w:r>
      <w:r w:rsidRPr="00F0361F">
        <w:rPr>
          <w:rFonts w:ascii="Times New Roman" w:hAnsi="Times New Roman"/>
          <w:bCs/>
          <w:color w:val="4472C4" w:themeColor="accent1"/>
          <w:sz w:val="28"/>
          <w:szCs w:val="28"/>
        </w:rPr>
        <w:t xml:space="preserve">, </w:t>
      </w:r>
      <w:proofErr w:type="gramStart"/>
      <w:r w:rsidRPr="00F0361F">
        <w:rPr>
          <w:rFonts w:ascii="Times New Roman" w:hAnsi="Times New Roman"/>
          <w:bCs/>
          <w:color w:val="4472C4" w:themeColor="accent1"/>
          <w:sz w:val="28"/>
          <w:szCs w:val="28"/>
        </w:rPr>
        <w:t>2022</w:t>
      </w:r>
      <w:proofErr w:type="gramEnd"/>
      <w:r w:rsidRPr="00F0361F">
        <w:rPr>
          <w:rFonts w:ascii="Times New Roman" w:hAnsi="Times New Roman"/>
          <w:bCs/>
          <w:color w:val="4472C4" w:themeColor="accent1"/>
          <w:sz w:val="28"/>
          <w:szCs w:val="28"/>
        </w:rPr>
        <w:t xml:space="preserve"> by </w:t>
      </w:r>
      <w:r w:rsidR="002043DB">
        <w:rPr>
          <w:rFonts w:ascii="Times New Roman" w:hAnsi="Times New Roman"/>
          <w:bCs/>
          <w:color w:val="4472C4" w:themeColor="accent1"/>
          <w:sz w:val="28"/>
          <w:szCs w:val="28"/>
        </w:rPr>
        <w:t>12</w:t>
      </w:r>
      <w:r w:rsidRPr="00F0361F">
        <w:rPr>
          <w:rFonts w:ascii="Times New Roman" w:hAnsi="Times New Roman"/>
          <w:bCs/>
          <w:color w:val="4472C4" w:themeColor="accent1"/>
          <w:sz w:val="28"/>
          <w:szCs w:val="28"/>
        </w:rPr>
        <w:t>:00PM Eastern Time</w:t>
      </w:r>
    </w:p>
    <w:p w14:paraId="7AA7719C" w14:textId="77777777" w:rsidR="007831AC" w:rsidRPr="00260F8E" w:rsidRDefault="007831AC" w:rsidP="00072721">
      <w:pPr>
        <w:spacing w:after="0"/>
        <w:jc w:val="center"/>
        <w:rPr>
          <w:rFonts w:ascii="Times New Roman" w:hAnsi="Times New Roman"/>
          <w:b/>
          <w:sz w:val="28"/>
          <w:szCs w:val="28"/>
        </w:rPr>
      </w:pPr>
    </w:p>
    <w:p w14:paraId="1C8C6346" w14:textId="040B3D22" w:rsidR="005B6C24" w:rsidRPr="00260F8E" w:rsidRDefault="005B6C24" w:rsidP="00072721">
      <w:pPr>
        <w:spacing w:after="0"/>
        <w:jc w:val="center"/>
        <w:rPr>
          <w:rFonts w:ascii="Times New Roman" w:hAnsi="Times New Roman"/>
          <w:b/>
          <w:sz w:val="28"/>
          <w:szCs w:val="28"/>
        </w:rPr>
      </w:pPr>
    </w:p>
    <w:p w14:paraId="51D84C8D" w14:textId="71FDA140" w:rsidR="00D62818" w:rsidRPr="00260F8E" w:rsidRDefault="00D62818" w:rsidP="00072721">
      <w:pPr>
        <w:spacing w:after="0"/>
        <w:jc w:val="center"/>
        <w:rPr>
          <w:rFonts w:ascii="Times New Roman" w:hAnsi="Times New Roman"/>
          <w:b/>
          <w:sz w:val="28"/>
          <w:szCs w:val="28"/>
        </w:rPr>
      </w:pPr>
    </w:p>
    <w:p w14:paraId="2A2000E6" w14:textId="019627C9" w:rsidR="00D62818" w:rsidRPr="00260F8E" w:rsidRDefault="00D62818" w:rsidP="00072721">
      <w:pPr>
        <w:spacing w:after="0"/>
        <w:jc w:val="center"/>
        <w:rPr>
          <w:rFonts w:ascii="Times New Roman" w:hAnsi="Times New Roman"/>
          <w:b/>
          <w:sz w:val="28"/>
          <w:szCs w:val="28"/>
        </w:rPr>
      </w:pPr>
    </w:p>
    <w:p w14:paraId="7881085B" w14:textId="092A9010" w:rsidR="008943B7" w:rsidRPr="00260F8E" w:rsidRDefault="008943B7" w:rsidP="00072721">
      <w:pPr>
        <w:spacing w:after="0"/>
        <w:jc w:val="center"/>
        <w:rPr>
          <w:rFonts w:ascii="Times New Roman" w:hAnsi="Times New Roman"/>
          <w:b/>
          <w:sz w:val="28"/>
          <w:szCs w:val="28"/>
        </w:rPr>
      </w:pPr>
    </w:p>
    <w:p w14:paraId="40E55E59" w14:textId="3A616070" w:rsidR="008943B7" w:rsidRPr="00260F8E" w:rsidRDefault="008943B7" w:rsidP="00072721">
      <w:pPr>
        <w:spacing w:after="0"/>
        <w:jc w:val="center"/>
        <w:rPr>
          <w:rFonts w:ascii="Times New Roman" w:hAnsi="Times New Roman"/>
          <w:b/>
          <w:sz w:val="28"/>
          <w:szCs w:val="28"/>
        </w:rPr>
      </w:pPr>
    </w:p>
    <w:p w14:paraId="44BD75F0" w14:textId="33625C71" w:rsidR="008943B7" w:rsidRPr="00260F8E" w:rsidRDefault="008943B7" w:rsidP="00072721">
      <w:pPr>
        <w:spacing w:after="0"/>
        <w:jc w:val="center"/>
        <w:rPr>
          <w:rFonts w:ascii="Times New Roman" w:hAnsi="Times New Roman"/>
          <w:b/>
          <w:sz w:val="28"/>
          <w:szCs w:val="28"/>
        </w:rPr>
      </w:pPr>
    </w:p>
    <w:p w14:paraId="59DCBA7F" w14:textId="77777777" w:rsidR="00D62818" w:rsidRPr="00260F8E" w:rsidRDefault="00D62818" w:rsidP="00072721">
      <w:pPr>
        <w:spacing w:after="0"/>
        <w:jc w:val="center"/>
        <w:rPr>
          <w:rFonts w:ascii="Times New Roman" w:hAnsi="Times New Roman"/>
          <w:b/>
          <w:sz w:val="28"/>
          <w:szCs w:val="28"/>
        </w:rPr>
      </w:pPr>
    </w:p>
    <w:p w14:paraId="39E619DE" w14:textId="48CC9910" w:rsidR="00EB401F" w:rsidRDefault="00EB401F" w:rsidP="00EB401F">
      <w:pPr>
        <w:spacing w:after="0" w:line="240" w:lineRule="auto"/>
        <w:jc w:val="right"/>
        <w:rPr>
          <w:rFonts w:ascii="Times New Roman" w:eastAsia="Times New Roman" w:hAnsi="Times New Roman"/>
          <w:szCs w:val="24"/>
        </w:rPr>
      </w:pPr>
      <w:r>
        <w:rPr>
          <w:rFonts w:ascii="Times New Roman" w:hAnsi="Times New Roman"/>
          <w:szCs w:val="24"/>
        </w:rPr>
        <w:t>Teresa Deaton</w:t>
      </w:r>
      <w:r w:rsidR="002043DB">
        <w:rPr>
          <w:rFonts w:ascii="Times New Roman" w:hAnsi="Times New Roman"/>
          <w:szCs w:val="24"/>
        </w:rPr>
        <w:t>-Reese CPPB, CPPO</w:t>
      </w:r>
    </w:p>
    <w:p w14:paraId="4B7B1B49" w14:textId="09661479" w:rsidR="00EB401F" w:rsidRDefault="002043DB" w:rsidP="00EB401F">
      <w:pPr>
        <w:spacing w:after="0" w:line="240" w:lineRule="auto"/>
        <w:jc w:val="right"/>
        <w:rPr>
          <w:rFonts w:ascii="Times New Roman" w:hAnsi="Times New Roman"/>
          <w:szCs w:val="24"/>
        </w:rPr>
      </w:pPr>
      <w:r>
        <w:rPr>
          <w:rFonts w:ascii="Times New Roman" w:hAnsi="Times New Roman"/>
          <w:szCs w:val="24"/>
        </w:rPr>
        <w:t>Procurement Consultant</w:t>
      </w:r>
    </w:p>
    <w:p w14:paraId="4CD29DDB" w14:textId="77777777" w:rsidR="00EB401F" w:rsidRDefault="00EB401F" w:rsidP="00EB401F">
      <w:pPr>
        <w:spacing w:after="0" w:line="240" w:lineRule="auto"/>
        <w:jc w:val="right"/>
        <w:rPr>
          <w:rFonts w:ascii="Times New Roman" w:hAnsi="Times New Roman"/>
          <w:szCs w:val="24"/>
        </w:rPr>
      </w:pPr>
      <w:r>
        <w:rPr>
          <w:rFonts w:ascii="Times New Roman" w:hAnsi="Times New Roman"/>
          <w:szCs w:val="24"/>
        </w:rPr>
        <w:t>Indiana Department of Administration</w:t>
      </w:r>
    </w:p>
    <w:p w14:paraId="46FEA856" w14:textId="77777777" w:rsidR="00EB401F" w:rsidRDefault="00EB401F" w:rsidP="00EB401F">
      <w:pPr>
        <w:spacing w:after="0" w:line="240" w:lineRule="auto"/>
        <w:jc w:val="right"/>
        <w:rPr>
          <w:rFonts w:ascii="Times New Roman" w:hAnsi="Times New Roman"/>
          <w:szCs w:val="24"/>
        </w:rPr>
      </w:pPr>
      <w:r>
        <w:rPr>
          <w:rFonts w:ascii="Times New Roman" w:hAnsi="Times New Roman"/>
          <w:szCs w:val="24"/>
        </w:rPr>
        <w:t>Procurement Division</w:t>
      </w:r>
    </w:p>
    <w:p w14:paraId="328CB38D" w14:textId="77777777" w:rsidR="00EB401F" w:rsidRDefault="00EB401F" w:rsidP="00EB401F">
      <w:pPr>
        <w:spacing w:after="0" w:line="240" w:lineRule="auto"/>
        <w:jc w:val="right"/>
        <w:rPr>
          <w:rFonts w:ascii="Times New Roman" w:hAnsi="Times New Roman"/>
          <w:szCs w:val="24"/>
        </w:rPr>
      </w:pPr>
      <w:r>
        <w:rPr>
          <w:rFonts w:ascii="Times New Roman" w:hAnsi="Times New Roman"/>
          <w:szCs w:val="24"/>
        </w:rPr>
        <w:t>402 W. Washington St., Room W468</w:t>
      </w:r>
    </w:p>
    <w:p w14:paraId="303AB719" w14:textId="5AD0E690" w:rsidR="005B6C24" w:rsidRPr="00260F8E" w:rsidRDefault="00EB401F" w:rsidP="00EB401F">
      <w:pPr>
        <w:spacing w:after="0" w:line="240" w:lineRule="auto"/>
        <w:jc w:val="right"/>
        <w:rPr>
          <w:rFonts w:ascii="Times New Roman" w:hAnsi="Times New Roman"/>
        </w:rPr>
      </w:pPr>
      <w:r>
        <w:rPr>
          <w:rFonts w:ascii="Times New Roman" w:hAnsi="Times New Roman"/>
          <w:szCs w:val="24"/>
        </w:rPr>
        <w:t>Indianapolis, Indiana 46204</w:t>
      </w:r>
      <w:r w:rsidR="005B6C24" w:rsidRPr="00260F8E">
        <w:rPr>
          <w:rFonts w:ascii="Times New Roman" w:hAnsi="Times New Roman"/>
          <w:b/>
        </w:rPr>
        <w:br w:type="page"/>
      </w:r>
    </w:p>
    <w:p w14:paraId="648810B6" w14:textId="77777777" w:rsidR="00CF33F4" w:rsidRDefault="00CF33F4" w:rsidP="007D5D47">
      <w:pPr>
        <w:spacing w:after="0"/>
        <w:rPr>
          <w:rFonts w:ascii="Times New Roman" w:hAnsi="Times New Roman"/>
          <w:bCs/>
          <w:sz w:val="24"/>
          <w:szCs w:val="24"/>
        </w:rPr>
      </w:pPr>
    </w:p>
    <w:p w14:paraId="31E190B7" w14:textId="57048C52" w:rsidR="007D5D47" w:rsidRPr="00CF33F4" w:rsidRDefault="007D5D47" w:rsidP="007D5D47">
      <w:pPr>
        <w:spacing w:after="0"/>
        <w:rPr>
          <w:rFonts w:ascii="Times New Roman" w:hAnsi="Times New Roman"/>
          <w:bCs/>
          <w:sz w:val="24"/>
          <w:szCs w:val="24"/>
        </w:rPr>
      </w:pPr>
      <w:r w:rsidRPr="00CF33F4">
        <w:rPr>
          <w:rFonts w:ascii="Times New Roman" w:hAnsi="Times New Roman"/>
          <w:bCs/>
          <w:sz w:val="24"/>
          <w:szCs w:val="24"/>
        </w:rPr>
        <w:t>The State is giving an opportunity for the Respondent to improve their pricing proposal. Any modifications to the services initially proposed or reduction in scope of work will not be permitted. The Respondent’s BAFO will be used in calculating their final cost scores according to the evaluation criteria and formula set forth in RFP 22-71264.</w:t>
      </w:r>
    </w:p>
    <w:p w14:paraId="35799AE4" w14:textId="77777777" w:rsidR="007D5D47" w:rsidRPr="00CF33F4" w:rsidRDefault="007D5D47" w:rsidP="007D5D47">
      <w:pPr>
        <w:spacing w:after="0"/>
        <w:rPr>
          <w:rFonts w:ascii="Times New Roman" w:hAnsi="Times New Roman"/>
          <w:bCs/>
          <w:sz w:val="24"/>
          <w:szCs w:val="24"/>
        </w:rPr>
      </w:pPr>
    </w:p>
    <w:p w14:paraId="1537F193" w14:textId="7B094054" w:rsidR="007D5D47" w:rsidRPr="00CF33F4" w:rsidRDefault="007D5D47" w:rsidP="007D5D47">
      <w:pPr>
        <w:spacing w:after="0"/>
        <w:rPr>
          <w:rFonts w:ascii="Times New Roman" w:hAnsi="Times New Roman"/>
          <w:bCs/>
          <w:sz w:val="24"/>
          <w:szCs w:val="24"/>
        </w:rPr>
      </w:pPr>
      <w:r w:rsidRPr="00CF33F4">
        <w:rPr>
          <w:rFonts w:ascii="Times New Roman" w:hAnsi="Times New Roman"/>
          <w:bCs/>
          <w:sz w:val="24"/>
          <w:szCs w:val="24"/>
        </w:rPr>
        <w:t xml:space="preserve">The Respondent is required to use the Cost Proposal Template BAFO (Attachment D) provided with this request to submit their BAFO. The Respondent’s BAFO must include all cost elements for the original proposal, and pricing reductions should be based solely on reduced costs, not reduced services. As such, pricing reductions should be based on reduced fees on the Transition period, </w:t>
      </w:r>
      <w:r w:rsidR="005A3C47" w:rsidRPr="00CF33F4">
        <w:rPr>
          <w:rFonts w:ascii="Times New Roman" w:hAnsi="Times New Roman"/>
          <w:bCs/>
          <w:sz w:val="24"/>
          <w:szCs w:val="24"/>
        </w:rPr>
        <w:t xml:space="preserve">the </w:t>
      </w:r>
      <w:r w:rsidRPr="00CF33F4">
        <w:rPr>
          <w:rFonts w:ascii="Times New Roman" w:hAnsi="Times New Roman"/>
          <w:bCs/>
          <w:sz w:val="24"/>
          <w:szCs w:val="24"/>
        </w:rPr>
        <w:t xml:space="preserve">cost </w:t>
      </w:r>
      <w:r w:rsidR="005A3C47" w:rsidRPr="00CF33F4">
        <w:rPr>
          <w:rFonts w:ascii="Times New Roman" w:hAnsi="Times New Roman"/>
          <w:bCs/>
          <w:sz w:val="24"/>
          <w:szCs w:val="24"/>
        </w:rPr>
        <w:t xml:space="preserve">of </w:t>
      </w:r>
      <w:r w:rsidRPr="00CF33F4">
        <w:rPr>
          <w:rFonts w:ascii="Times New Roman" w:hAnsi="Times New Roman"/>
          <w:bCs/>
          <w:sz w:val="24"/>
          <w:szCs w:val="24"/>
        </w:rPr>
        <w:t>electronic and paper pages, and the cost per volume bucket of pages received</w:t>
      </w:r>
      <w:r w:rsidR="005A3C47" w:rsidRPr="00CF33F4">
        <w:rPr>
          <w:rFonts w:ascii="Times New Roman" w:hAnsi="Times New Roman"/>
          <w:bCs/>
          <w:sz w:val="24"/>
          <w:szCs w:val="24"/>
        </w:rPr>
        <w:t xml:space="preserve"> beyond 1,000,000 pages</w:t>
      </w:r>
      <w:r w:rsidRPr="00CF33F4">
        <w:rPr>
          <w:rFonts w:ascii="Times New Roman" w:hAnsi="Times New Roman"/>
          <w:bCs/>
          <w:sz w:val="24"/>
          <w:szCs w:val="24"/>
        </w:rPr>
        <w:t xml:space="preserve">. Further, pricing may not be increased from the original proposal in any cell of the worksheet, even if the newly proposed total bid amount is lower than the originally proposed total bid amount. </w:t>
      </w:r>
    </w:p>
    <w:p w14:paraId="1E3B5897" w14:textId="77777777" w:rsidR="007D5D47" w:rsidRPr="00CF33F4" w:rsidRDefault="007D5D47" w:rsidP="007D5D47">
      <w:pPr>
        <w:spacing w:after="0"/>
        <w:rPr>
          <w:rFonts w:ascii="Times New Roman" w:hAnsi="Times New Roman"/>
          <w:bCs/>
          <w:sz w:val="24"/>
          <w:szCs w:val="24"/>
        </w:rPr>
      </w:pPr>
    </w:p>
    <w:p w14:paraId="65C25792" w14:textId="439F5A9D" w:rsidR="007D5D47" w:rsidRPr="00CF33F4" w:rsidRDefault="007D5D47" w:rsidP="007D5D47">
      <w:pPr>
        <w:spacing w:after="0"/>
        <w:rPr>
          <w:rFonts w:ascii="Times New Roman" w:hAnsi="Times New Roman"/>
          <w:bCs/>
          <w:sz w:val="24"/>
          <w:szCs w:val="24"/>
        </w:rPr>
      </w:pPr>
      <w:r w:rsidRPr="00CF33F4">
        <w:rPr>
          <w:rFonts w:ascii="Times New Roman" w:hAnsi="Times New Roman"/>
          <w:bCs/>
          <w:sz w:val="24"/>
          <w:szCs w:val="24"/>
        </w:rPr>
        <w:t xml:space="preserve">The State would like to </w:t>
      </w:r>
      <w:r w:rsidR="00725FB3" w:rsidRPr="00CF33F4">
        <w:rPr>
          <w:rFonts w:ascii="Times New Roman" w:hAnsi="Times New Roman"/>
          <w:bCs/>
          <w:sz w:val="24"/>
          <w:szCs w:val="24"/>
        </w:rPr>
        <w:t>present</w:t>
      </w:r>
      <w:r w:rsidRPr="00CF33F4">
        <w:rPr>
          <w:rFonts w:ascii="Times New Roman" w:hAnsi="Times New Roman"/>
          <w:bCs/>
          <w:sz w:val="24"/>
          <w:szCs w:val="24"/>
        </w:rPr>
        <w:t xml:space="preserve"> three areas of focus in the BAFO:</w:t>
      </w:r>
    </w:p>
    <w:p w14:paraId="6BA65726" w14:textId="7EF23C3A" w:rsidR="007D5D47" w:rsidRPr="00CF33F4" w:rsidRDefault="007D5D47" w:rsidP="007D5D47">
      <w:pPr>
        <w:pStyle w:val="ListParagraph"/>
        <w:numPr>
          <w:ilvl w:val="0"/>
          <w:numId w:val="16"/>
        </w:numPr>
        <w:spacing w:after="0" w:line="259" w:lineRule="auto"/>
        <w:jc w:val="left"/>
        <w:rPr>
          <w:rFonts w:ascii="Times New Roman" w:hAnsi="Times New Roman"/>
          <w:bCs/>
          <w:szCs w:val="24"/>
        </w:rPr>
      </w:pPr>
      <w:r w:rsidRPr="00CF33F4">
        <w:rPr>
          <w:rFonts w:ascii="Times New Roman" w:hAnsi="Times New Roman"/>
          <w:bCs/>
          <w:szCs w:val="24"/>
        </w:rPr>
        <w:t>The State would appreciate a reduction in the transition cost associated with the vendor’s proposed cost proposal. The State believes that transition costs should be minimal, provided the hardware, software, and location are all owned by the State.</w:t>
      </w:r>
      <w:r w:rsidR="0094717D" w:rsidRPr="00CE086A">
        <w:rPr>
          <w:rFonts w:ascii="Times New Roman" w:hAnsi="Times New Roman"/>
          <w:bCs/>
          <w:szCs w:val="24"/>
        </w:rPr>
        <w:t xml:space="preserve"> Further, this new Contract has </w:t>
      </w:r>
      <w:r w:rsidR="0094717D" w:rsidRPr="00CF33F4">
        <w:rPr>
          <w:rFonts w:ascii="Times New Roman" w:hAnsi="Times New Roman"/>
          <w:bCs/>
          <w:szCs w:val="24"/>
        </w:rPr>
        <w:t>one less KPI than the current agreement, thus simplifying the transition from existing performance requirements.</w:t>
      </w:r>
      <w:r w:rsidRPr="00CF33F4">
        <w:rPr>
          <w:rFonts w:ascii="Times New Roman" w:hAnsi="Times New Roman"/>
          <w:bCs/>
          <w:szCs w:val="24"/>
        </w:rPr>
        <w:t xml:space="preserve"> </w:t>
      </w:r>
    </w:p>
    <w:p w14:paraId="676A4836" w14:textId="6266F6D0" w:rsidR="007D5D47" w:rsidRPr="00CF33F4" w:rsidRDefault="007D5D47" w:rsidP="007D5D47">
      <w:pPr>
        <w:pStyle w:val="ListParagraph"/>
        <w:numPr>
          <w:ilvl w:val="0"/>
          <w:numId w:val="16"/>
        </w:numPr>
        <w:spacing w:after="0" w:line="259" w:lineRule="auto"/>
        <w:jc w:val="left"/>
        <w:rPr>
          <w:rFonts w:ascii="Times New Roman" w:hAnsi="Times New Roman"/>
          <w:bCs/>
          <w:szCs w:val="24"/>
        </w:rPr>
      </w:pPr>
      <w:r w:rsidRPr="00CF33F4">
        <w:rPr>
          <w:rFonts w:ascii="Times New Roman" w:hAnsi="Times New Roman"/>
          <w:bCs/>
          <w:szCs w:val="24"/>
        </w:rPr>
        <w:t xml:space="preserve">The State expects efficiencies in processing technologies should result in a reduction of cost for electronic pages compared to paper pages in the realm of </w:t>
      </w:r>
      <w:r w:rsidR="005A3C47" w:rsidRPr="00CF33F4">
        <w:rPr>
          <w:rFonts w:ascii="Times New Roman" w:hAnsi="Times New Roman"/>
          <w:bCs/>
          <w:szCs w:val="24"/>
        </w:rPr>
        <w:t xml:space="preserve">a </w:t>
      </w:r>
      <w:r w:rsidRPr="00CF33F4">
        <w:rPr>
          <w:rFonts w:ascii="Times New Roman" w:hAnsi="Times New Roman"/>
          <w:bCs/>
          <w:szCs w:val="24"/>
        </w:rPr>
        <w:t>15%</w:t>
      </w:r>
      <w:r w:rsidR="005A3C47" w:rsidRPr="00CF33F4">
        <w:rPr>
          <w:rFonts w:ascii="Times New Roman" w:hAnsi="Times New Roman"/>
          <w:bCs/>
          <w:szCs w:val="24"/>
        </w:rPr>
        <w:t xml:space="preserve"> difference between paper pages and electronic pages</w:t>
      </w:r>
      <w:r w:rsidRPr="00CF33F4">
        <w:rPr>
          <w:rFonts w:ascii="Times New Roman" w:hAnsi="Times New Roman"/>
          <w:bCs/>
          <w:szCs w:val="24"/>
        </w:rPr>
        <w:t xml:space="preserve">. </w:t>
      </w:r>
      <w:r w:rsidR="0094717D" w:rsidRPr="00CF33F4">
        <w:rPr>
          <w:rFonts w:ascii="Times New Roman" w:hAnsi="Times New Roman"/>
          <w:bCs/>
          <w:szCs w:val="24"/>
        </w:rPr>
        <w:t xml:space="preserve">  The State </w:t>
      </w:r>
      <w:r w:rsidR="00857564" w:rsidRPr="00CF33F4">
        <w:rPr>
          <w:rFonts w:ascii="Times New Roman" w:hAnsi="Times New Roman"/>
          <w:bCs/>
          <w:szCs w:val="24"/>
        </w:rPr>
        <w:t xml:space="preserve">counts all pages processed by the Contractor towards contractual billing requirements, regardless of Application </w:t>
      </w:r>
      <w:r w:rsidR="00CF33F4" w:rsidRPr="00CF33F4">
        <w:rPr>
          <w:rFonts w:ascii="Times New Roman" w:hAnsi="Times New Roman"/>
          <w:bCs/>
          <w:szCs w:val="24"/>
        </w:rPr>
        <w:t>Services</w:t>
      </w:r>
      <w:r w:rsidR="00857564" w:rsidRPr="00CF33F4">
        <w:rPr>
          <w:rFonts w:ascii="Times New Roman" w:hAnsi="Times New Roman"/>
          <w:bCs/>
          <w:szCs w:val="24"/>
        </w:rPr>
        <w:t xml:space="preserve"> vendor and/or State technical issues.  Further, electronic page processing do</w:t>
      </w:r>
      <w:r w:rsidR="00CF33F4" w:rsidRPr="00CF33F4">
        <w:rPr>
          <w:rFonts w:ascii="Times New Roman" w:hAnsi="Times New Roman"/>
          <w:bCs/>
          <w:szCs w:val="24"/>
        </w:rPr>
        <w:t>es</w:t>
      </w:r>
      <w:r w:rsidR="00857564" w:rsidRPr="00CF33F4">
        <w:rPr>
          <w:rFonts w:ascii="Times New Roman" w:hAnsi="Times New Roman"/>
          <w:bCs/>
          <w:szCs w:val="24"/>
        </w:rPr>
        <w:t xml:space="preserve"> not require the additional burdens of mail pickup, manual sorting/counting, downstream processes for storage and shredding, or any of the other related activities associated with paper processing.</w:t>
      </w:r>
    </w:p>
    <w:p w14:paraId="73611FBF" w14:textId="77777777" w:rsidR="007D5D47" w:rsidRPr="00CF33F4" w:rsidRDefault="007D5D47" w:rsidP="007D5D47">
      <w:pPr>
        <w:pStyle w:val="ListParagraph"/>
        <w:numPr>
          <w:ilvl w:val="0"/>
          <w:numId w:val="16"/>
        </w:numPr>
        <w:spacing w:after="0" w:line="259" w:lineRule="auto"/>
        <w:jc w:val="left"/>
        <w:rPr>
          <w:rFonts w:ascii="Times New Roman" w:hAnsi="Times New Roman"/>
          <w:bCs/>
          <w:szCs w:val="24"/>
        </w:rPr>
      </w:pPr>
      <w:r w:rsidRPr="00CF33F4">
        <w:rPr>
          <w:rFonts w:ascii="Times New Roman" w:hAnsi="Times New Roman"/>
          <w:bCs/>
          <w:szCs w:val="24"/>
        </w:rPr>
        <w:t>The State expects that there would be cost efficiencies gained at higher volume tiers. The State expects to see these efficiencies reflected in the pricing.</w:t>
      </w:r>
    </w:p>
    <w:p w14:paraId="700BE44F" w14:textId="6EC60208" w:rsidR="007D5D47" w:rsidRDefault="007D5D47" w:rsidP="007D5D47">
      <w:pPr>
        <w:spacing w:after="0"/>
        <w:rPr>
          <w:rFonts w:ascii="Times New Roman" w:hAnsi="Times New Roman"/>
          <w:bCs/>
          <w:sz w:val="24"/>
          <w:szCs w:val="24"/>
        </w:rPr>
      </w:pPr>
    </w:p>
    <w:p w14:paraId="207EFD6E" w14:textId="080363B7" w:rsidR="00CF33F4" w:rsidRDefault="00CF33F4" w:rsidP="007D5D47">
      <w:pPr>
        <w:spacing w:after="0"/>
        <w:rPr>
          <w:rFonts w:ascii="Times New Roman" w:hAnsi="Times New Roman"/>
          <w:bCs/>
          <w:sz w:val="24"/>
          <w:szCs w:val="24"/>
        </w:rPr>
      </w:pPr>
      <w:r>
        <w:rPr>
          <w:rFonts w:ascii="Times New Roman" w:hAnsi="Times New Roman"/>
          <w:bCs/>
          <w:sz w:val="24"/>
          <w:szCs w:val="24"/>
        </w:rPr>
        <w:t xml:space="preserve">If the vendor submits a revised cost proposal with the BAFO request, the vendor must also submit revised “Cost Proposal Narrative” and “Cost Assumptions, Conditions, and Constraints” documents. </w:t>
      </w:r>
    </w:p>
    <w:p w14:paraId="051510F7" w14:textId="77777777" w:rsidR="00CF33F4" w:rsidRPr="00CF33F4" w:rsidRDefault="00CF33F4" w:rsidP="007D5D47">
      <w:pPr>
        <w:spacing w:after="0"/>
        <w:rPr>
          <w:rFonts w:ascii="Times New Roman" w:hAnsi="Times New Roman"/>
          <w:bCs/>
          <w:sz w:val="24"/>
          <w:szCs w:val="24"/>
        </w:rPr>
      </w:pPr>
    </w:p>
    <w:p w14:paraId="302C6313" w14:textId="54782AA4" w:rsidR="007D5D47" w:rsidRPr="00CF33F4" w:rsidRDefault="003C3F36" w:rsidP="007D5D47">
      <w:pPr>
        <w:spacing w:after="0"/>
        <w:rPr>
          <w:rFonts w:ascii="Times New Roman" w:hAnsi="Times New Roman"/>
          <w:bCs/>
          <w:sz w:val="24"/>
          <w:szCs w:val="24"/>
        </w:rPr>
      </w:pPr>
      <w:r w:rsidRPr="00CF33F4">
        <w:rPr>
          <w:rFonts w:ascii="Times New Roman" w:hAnsi="Times New Roman"/>
          <w:bCs/>
          <w:sz w:val="24"/>
          <w:szCs w:val="24"/>
          <w:u w:val="single"/>
        </w:rPr>
        <w:lastRenderedPageBreak/>
        <w:t>T</w:t>
      </w:r>
      <w:r w:rsidR="007D5D47" w:rsidRPr="00CF33F4">
        <w:rPr>
          <w:rFonts w:ascii="Times New Roman" w:hAnsi="Times New Roman"/>
          <w:bCs/>
          <w:sz w:val="24"/>
          <w:szCs w:val="24"/>
          <w:u w:val="single"/>
        </w:rPr>
        <w:t>he Respondent must also submit updated MWBE Subcontractor Commitment Forms (Attachment A) and updated commitment letters</w:t>
      </w:r>
      <w:r w:rsidRPr="00CF33F4">
        <w:rPr>
          <w:rFonts w:ascii="Times New Roman" w:hAnsi="Times New Roman"/>
          <w:bCs/>
          <w:sz w:val="24"/>
          <w:szCs w:val="24"/>
          <w:u w:val="single"/>
        </w:rPr>
        <w:t>.</w:t>
      </w:r>
      <w:r w:rsidRPr="00CF33F4">
        <w:rPr>
          <w:rFonts w:ascii="Times New Roman" w:hAnsi="Times New Roman"/>
          <w:bCs/>
          <w:sz w:val="24"/>
          <w:szCs w:val="24"/>
        </w:rPr>
        <w:t xml:space="preserve"> </w:t>
      </w:r>
      <w:r w:rsidR="007D5D47" w:rsidRPr="00CF33F4">
        <w:rPr>
          <w:rFonts w:ascii="Times New Roman" w:hAnsi="Times New Roman"/>
          <w:bCs/>
          <w:sz w:val="24"/>
          <w:szCs w:val="24"/>
        </w:rPr>
        <w:t xml:space="preserve">Be sure the Total Bid Amount </w:t>
      </w:r>
      <w:r w:rsidR="00D56120" w:rsidRPr="00CF33F4">
        <w:rPr>
          <w:rFonts w:ascii="Times New Roman" w:hAnsi="Times New Roman"/>
          <w:bCs/>
          <w:sz w:val="24"/>
          <w:szCs w:val="24"/>
        </w:rPr>
        <w:t xml:space="preserve">equals </w:t>
      </w:r>
      <w:r w:rsidR="007D5D47" w:rsidRPr="00CF33F4">
        <w:rPr>
          <w:rFonts w:ascii="Times New Roman" w:hAnsi="Times New Roman"/>
          <w:bCs/>
          <w:sz w:val="24"/>
          <w:szCs w:val="24"/>
        </w:rPr>
        <w:t>the base contract term total</w:t>
      </w:r>
      <w:r w:rsidR="005A3C47" w:rsidRPr="00CF33F4">
        <w:rPr>
          <w:rFonts w:ascii="Times New Roman" w:hAnsi="Times New Roman"/>
          <w:bCs/>
          <w:sz w:val="24"/>
          <w:szCs w:val="24"/>
        </w:rPr>
        <w:t xml:space="preserve"> in Cell G39 of the Cost Proposal</w:t>
      </w:r>
      <w:r w:rsidR="00D56120" w:rsidRPr="00CF33F4">
        <w:rPr>
          <w:rFonts w:ascii="Times New Roman" w:hAnsi="Times New Roman"/>
          <w:bCs/>
          <w:sz w:val="24"/>
          <w:szCs w:val="24"/>
        </w:rPr>
        <w:t>,</w:t>
      </w:r>
      <w:r w:rsidR="007D5D47" w:rsidRPr="00CF33F4">
        <w:rPr>
          <w:rFonts w:ascii="Times New Roman" w:hAnsi="Times New Roman"/>
          <w:bCs/>
          <w:sz w:val="24"/>
          <w:szCs w:val="24"/>
        </w:rPr>
        <w:t xml:space="preserve"> and </w:t>
      </w:r>
      <w:r w:rsidR="00D56120" w:rsidRPr="00CF33F4">
        <w:rPr>
          <w:rFonts w:ascii="Times New Roman" w:hAnsi="Times New Roman"/>
          <w:bCs/>
          <w:sz w:val="24"/>
          <w:szCs w:val="24"/>
        </w:rPr>
        <w:t xml:space="preserve">percentages should be precise up to two decimal places. Please be sure the Total Bid Amount, </w:t>
      </w:r>
      <w:r w:rsidR="007D5D47" w:rsidRPr="00CF33F4">
        <w:rPr>
          <w:rFonts w:ascii="Times New Roman" w:hAnsi="Times New Roman"/>
          <w:bCs/>
          <w:sz w:val="24"/>
          <w:szCs w:val="24"/>
        </w:rPr>
        <w:t xml:space="preserve">subcontractor commitment </w:t>
      </w:r>
      <w:r w:rsidR="00D56120" w:rsidRPr="00CF33F4">
        <w:rPr>
          <w:rFonts w:ascii="Times New Roman" w:hAnsi="Times New Roman"/>
          <w:bCs/>
          <w:sz w:val="24"/>
          <w:szCs w:val="24"/>
        </w:rPr>
        <w:t xml:space="preserve">amounts and percentages </w:t>
      </w:r>
      <w:r w:rsidR="007D5D47" w:rsidRPr="00CF33F4">
        <w:rPr>
          <w:rFonts w:ascii="Times New Roman" w:hAnsi="Times New Roman"/>
          <w:bCs/>
          <w:sz w:val="24"/>
          <w:szCs w:val="24"/>
        </w:rPr>
        <w:t xml:space="preserve">match across the </w:t>
      </w:r>
      <w:r w:rsidR="00D56120" w:rsidRPr="00CF33F4">
        <w:rPr>
          <w:rFonts w:ascii="Times New Roman" w:hAnsi="Times New Roman"/>
          <w:bCs/>
          <w:sz w:val="24"/>
          <w:szCs w:val="24"/>
        </w:rPr>
        <w:t>C</w:t>
      </w:r>
      <w:r w:rsidR="007D5D47" w:rsidRPr="00CF33F4">
        <w:rPr>
          <w:rFonts w:ascii="Times New Roman" w:hAnsi="Times New Roman"/>
          <w:bCs/>
          <w:sz w:val="24"/>
          <w:szCs w:val="24"/>
        </w:rPr>
        <w:t xml:space="preserve">ost </w:t>
      </w:r>
      <w:r w:rsidR="00D56120" w:rsidRPr="00CF33F4">
        <w:rPr>
          <w:rFonts w:ascii="Times New Roman" w:hAnsi="Times New Roman"/>
          <w:bCs/>
          <w:sz w:val="24"/>
          <w:szCs w:val="24"/>
        </w:rPr>
        <w:t>P</w:t>
      </w:r>
      <w:r w:rsidR="007D5D47" w:rsidRPr="00CF33F4">
        <w:rPr>
          <w:rFonts w:ascii="Times New Roman" w:hAnsi="Times New Roman"/>
          <w:bCs/>
          <w:sz w:val="24"/>
          <w:szCs w:val="24"/>
        </w:rPr>
        <w:t xml:space="preserve">roposal, Attachment A, and </w:t>
      </w:r>
      <w:r w:rsidR="00D56120" w:rsidRPr="00CF33F4">
        <w:rPr>
          <w:rFonts w:ascii="Times New Roman" w:hAnsi="Times New Roman"/>
          <w:bCs/>
          <w:sz w:val="24"/>
          <w:szCs w:val="24"/>
        </w:rPr>
        <w:t xml:space="preserve">the </w:t>
      </w:r>
      <w:r w:rsidR="007D5D47" w:rsidRPr="00CF33F4">
        <w:rPr>
          <w:rFonts w:ascii="Times New Roman" w:hAnsi="Times New Roman"/>
          <w:bCs/>
          <w:sz w:val="24"/>
          <w:szCs w:val="24"/>
        </w:rPr>
        <w:t>commitment letters.</w:t>
      </w:r>
    </w:p>
    <w:p w14:paraId="2EC2EFC0" w14:textId="077466C1" w:rsidR="003C3F36" w:rsidRPr="00CF33F4" w:rsidRDefault="003C3F36" w:rsidP="007D5D47">
      <w:pPr>
        <w:spacing w:after="0"/>
        <w:rPr>
          <w:rFonts w:ascii="Times New Roman" w:hAnsi="Times New Roman"/>
          <w:bCs/>
          <w:sz w:val="24"/>
          <w:szCs w:val="24"/>
        </w:rPr>
      </w:pPr>
    </w:p>
    <w:p w14:paraId="1796B0F7" w14:textId="5CF5B2A2" w:rsidR="003C3F36" w:rsidRDefault="003C3F36" w:rsidP="007D5D47">
      <w:pPr>
        <w:spacing w:after="0"/>
        <w:rPr>
          <w:rFonts w:ascii="Times New Roman" w:hAnsi="Times New Roman"/>
          <w:bCs/>
          <w:sz w:val="24"/>
          <w:szCs w:val="24"/>
        </w:rPr>
      </w:pPr>
      <w:r w:rsidRPr="00CF33F4">
        <w:rPr>
          <w:rFonts w:ascii="Times New Roman" w:hAnsi="Times New Roman"/>
          <w:bCs/>
          <w:sz w:val="24"/>
          <w:szCs w:val="24"/>
        </w:rPr>
        <w:t>Regardless of whether there is a price change in the BAFO, the Respondent must submit a revised Attachment A and commitment letters as there were errors in the original submission.</w:t>
      </w:r>
    </w:p>
    <w:p w14:paraId="58D2D867" w14:textId="1E0BDE47" w:rsidR="00CF33F4" w:rsidRDefault="00CF33F4" w:rsidP="007D5D47">
      <w:pPr>
        <w:spacing w:after="0"/>
        <w:rPr>
          <w:rFonts w:ascii="Times New Roman" w:hAnsi="Times New Roman"/>
          <w:bCs/>
          <w:sz w:val="24"/>
          <w:szCs w:val="24"/>
        </w:rPr>
      </w:pPr>
    </w:p>
    <w:p w14:paraId="485B092F" w14:textId="77777777" w:rsidR="00CF33F4" w:rsidRPr="00CF33F4" w:rsidRDefault="00CF33F4" w:rsidP="007D5D47">
      <w:pPr>
        <w:spacing w:after="0"/>
        <w:rPr>
          <w:rFonts w:ascii="Times New Roman" w:hAnsi="Times New Roman"/>
          <w:bCs/>
          <w:sz w:val="24"/>
          <w:szCs w:val="24"/>
        </w:rPr>
      </w:pPr>
    </w:p>
    <w:sectPr w:rsidR="00CF33F4" w:rsidRPr="00CF33F4" w:rsidSect="005B6C24">
      <w:headerReference w:type="default" r:id="rId11"/>
      <w:footerReference w:type="even"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E058B" w14:textId="77777777" w:rsidR="004B6DAD" w:rsidRDefault="004B6DAD" w:rsidP="00CC5E44">
      <w:pPr>
        <w:spacing w:after="0" w:line="240" w:lineRule="auto"/>
      </w:pPr>
      <w:r>
        <w:separator/>
      </w:r>
    </w:p>
  </w:endnote>
  <w:endnote w:type="continuationSeparator" w:id="0">
    <w:p w14:paraId="084F9CD5" w14:textId="77777777" w:rsidR="004B6DAD" w:rsidRDefault="004B6DAD" w:rsidP="00CC5E44">
      <w:pPr>
        <w:spacing w:after="0" w:line="240" w:lineRule="auto"/>
      </w:pPr>
      <w:r>
        <w:continuationSeparator/>
      </w:r>
    </w:p>
  </w:endnote>
  <w:endnote w:type="continuationNotice" w:id="1">
    <w:p w14:paraId="4AEC0093" w14:textId="77777777" w:rsidR="004B6DAD" w:rsidRDefault="004B6D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32959616"/>
      <w:docPartObj>
        <w:docPartGallery w:val="Page Numbers (Bottom of Page)"/>
        <w:docPartUnique/>
      </w:docPartObj>
    </w:sdtPr>
    <w:sdtEndPr>
      <w:rPr>
        <w:rStyle w:val="PageNumber"/>
      </w:rPr>
    </w:sdtEndPr>
    <w:sdtContent>
      <w:p w14:paraId="44DB4B5B" w14:textId="4EEB4AE8" w:rsidR="0077153B" w:rsidRDefault="0077153B" w:rsidP="0077153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DDE22E7" w14:textId="77777777" w:rsidR="0077153B" w:rsidRDefault="0077153B" w:rsidP="007715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16"/>
        <w:szCs w:val="16"/>
      </w:rPr>
      <w:id w:val="397410447"/>
      <w:docPartObj>
        <w:docPartGallery w:val="Page Numbers (Bottom of Page)"/>
        <w:docPartUnique/>
      </w:docPartObj>
    </w:sdtPr>
    <w:sdtEndPr/>
    <w:sdtContent>
      <w:sdt>
        <w:sdtPr>
          <w:rPr>
            <w:rFonts w:ascii="Times New Roman" w:hAnsi="Times New Roman"/>
            <w:sz w:val="16"/>
            <w:szCs w:val="16"/>
          </w:rPr>
          <w:id w:val="-1769616900"/>
          <w:docPartObj>
            <w:docPartGallery w:val="Page Numbers (Top of Page)"/>
            <w:docPartUnique/>
          </w:docPartObj>
        </w:sdtPr>
        <w:sdtEndPr/>
        <w:sdtContent>
          <w:p w14:paraId="38C924BC" w14:textId="02C2F25B" w:rsidR="005B6C24" w:rsidRPr="005B6C24" w:rsidRDefault="005B6C24">
            <w:pPr>
              <w:pStyle w:val="Footer"/>
              <w:jc w:val="right"/>
              <w:rPr>
                <w:rFonts w:ascii="Times New Roman" w:hAnsi="Times New Roman"/>
                <w:sz w:val="16"/>
                <w:szCs w:val="16"/>
              </w:rPr>
            </w:pPr>
            <w:r w:rsidRPr="005B6C24">
              <w:rPr>
                <w:rFonts w:ascii="Times New Roman" w:hAnsi="Times New Roman"/>
                <w:sz w:val="16"/>
                <w:szCs w:val="16"/>
              </w:rPr>
              <w:t xml:space="preserve">Page </w:t>
            </w:r>
            <w:r w:rsidRPr="005B6C24">
              <w:rPr>
                <w:rFonts w:ascii="Times New Roman" w:hAnsi="Times New Roman"/>
                <w:b/>
                <w:bCs/>
                <w:sz w:val="16"/>
                <w:szCs w:val="16"/>
              </w:rPr>
              <w:fldChar w:fldCharType="begin"/>
            </w:r>
            <w:r w:rsidRPr="005B6C24">
              <w:rPr>
                <w:rFonts w:ascii="Times New Roman" w:hAnsi="Times New Roman"/>
                <w:b/>
                <w:bCs/>
                <w:sz w:val="16"/>
                <w:szCs w:val="16"/>
              </w:rPr>
              <w:instrText xml:space="preserve"> PAGE </w:instrText>
            </w:r>
            <w:r w:rsidRPr="005B6C24">
              <w:rPr>
                <w:rFonts w:ascii="Times New Roman" w:hAnsi="Times New Roman"/>
                <w:b/>
                <w:bCs/>
                <w:sz w:val="16"/>
                <w:szCs w:val="16"/>
              </w:rPr>
              <w:fldChar w:fldCharType="separate"/>
            </w:r>
            <w:r w:rsidRPr="005B6C24">
              <w:rPr>
                <w:rFonts w:ascii="Times New Roman" w:hAnsi="Times New Roman"/>
                <w:b/>
                <w:bCs/>
                <w:noProof/>
                <w:sz w:val="16"/>
                <w:szCs w:val="16"/>
              </w:rPr>
              <w:t>2</w:t>
            </w:r>
            <w:r w:rsidRPr="005B6C24">
              <w:rPr>
                <w:rFonts w:ascii="Times New Roman" w:hAnsi="Times New Roman"/>
                <w:b/>
                <w:bCs/>
                <w:sz w:val="16"/>
                <w:szCs w:val="16"/>
              </w:rPr>
              <w:fldChar w:fldCharType="end"/>
            </w:r>
            <w:r w:rsidRPr="005B6C24">
              <w:rPr>
                <w:rFonts w:ascii="Times New Roman" w:hAnsi="Times New Roman"/>
                <w:sz w:val="16"/>
                <w:szCs w:val="16"/>
              </w:rPr>
              <w:t xml:space="preserve"> of </w:t>
            </w:r>
            <w:r w:rsidRPr="005B6C24">
              <w:rPr>
                <w:rFonts w:ascii="Times New Roman" w:hAnsi="Times New Roman"/>
                <w:b/>
                <w:bCs/>
                <w:sz w:val="16"/>
                <w:szCs w:val="16"/>
              </w:rPr>
              <w:fldChar w:fldCharType="begin"/>
            </w:r>
            <w:r w:rsidRPr="005B6C24">
              <w:rPr>
                <w:rFonts w:ascii="Times New Roman" w:hAnsi="Times New Roman"/>
                <w:b/>
                <w:bCs/>
                <w:sz w:val="16"/>
                <w:szCs w:val="16"/>
              </w:rPr>
              <w:instrText xml:space="preserve"> NUMPAGES  </w:instrText>
            </w:r>
            <w:r w:rsidRPr="005B6C24">
              <w:rPr>
                <w:rFonts w:ascii="Times New Roman" w:hAnsi="Times New Roman"/>
                <w:b/>
                <w:bCs/>
                <w:sz w:val="16"/>
                <w:szCs w:val="16"/>
              </w:rPr>
              <w:fldChar w:fldCharType="separate"/>
            </w:r>
            <w:r w:rsidRPr="005B6C24">
              <w:rPr>
                <w:rFonts w:ascii="Times New Roman" w:hAnsi="Times New Roman"/>
                <w:b/>
                <w:bCs/>
                <w:noProof/>
                <w:sz w:val="16"/>
                <w:szCs w:val="16"/>
              </w:rPr>
              <w:t>2</w:t>
            </w:r>
            <w:r w:rsidRPr="005B6C24">
              <w:rPr>
                <w:rFonts w:ascii="Times New Roman" w:hAnsi="Times New Roman"/>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E1C34" w14:textId="77777777" w:rsidR="004B6DAD" w:rsidRDefault="004B6DAD" w:rsidP="00CC5E44">
      <w:pPr>
        <w:spacing w:after="0" w:line="240" w:lineRule="auto"/>
      </w:pPr>
      <w:r>
        <w:separator/>
      </w:r>
    </w:p>
  </w:footnote>
  <w:footnote w:type="continuationSeparator" w:id="0">
    <w:p w14:paraId="4598CB27" w14:textId="77777777" w:rsidR="004B6DAD" w:rsidRDefault="004B6DAD" w:rsidP="00CC5E44">
      <w:pPr>
        <w:spacing w:after="0" w:line="240" w:lineRule="auto"/>
      </w:pPr>
      <w:r>
        <w:continuationSeparator/>
      </w:r>
    </w:p>
  </w:footnote>
  <w:footnote w:type="continuationNotice" w:id="1">
    <w:p w14:paraId="212553DD" w14:textId="77777777" w:rsidR="004B6DAD" w:rsidRDefault="004B6D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B6DC9" w14:textId="38ED5703" w:rsidR="0099187B" w:rsidRPr="0099187B" w:rsidRDefault="00D62818" w:rsidP="0099187B">
    <w:pPr>
      <w:keepNext/>
      <w:spacing w:before="240" w:after="60" w:line="240" w:lineRule="auto"/>
      <w:outlineLvl w:val="1"/>
      <w:rPr>
        <w:rFonts w:ascii="Garamond" w:eastAsia="Times New Roman" w:hAnsi="Garamond"/>
        <w:b/>
        <w:sz w:val="28"/>
        <w:szCs w:val="20"/>
      </w:rPr>
    </w:pPr>
    <w:r w:rsidRPr="0099187B">
      <w:rPr>
        <w:rFonts w:ascii="Garamond" w:eastAsia="Times New Roman" w:hAnsi="Garamond"/>
        <w:b/>
        <w:noProof/>
        <w:sz w:val="28"/>
        <w:szCs w:val="20"/>
      </w:rPr>
      <mc:AlternateContent>
        <mc:Choice Requires="wps">
          <w:drawing>
            <wp:anchor distT="0" distB="0" distL="114300" distR="114300" simplePos="0" relativeHeight="251658242" behindDoc="0" locked="0" layoutInCell="0" allowOverlap="1" wp14:anchorId="3320FCF0" wp14:editId="68B4A43B">
              <wp:simplePos x="0" y="0"/>
              <wp:positionH relativeFrom="column">
                <wp:posOffset>800100</wp:posOffset>
              </wp:positionH>
              <wp:positionV relativeFrom="paragraph">
                <wp:posOffset>388137</wp:posOffset>
              </wp:positionV>
              <wp:extent cx="5143500" cy="0"/>
              <wp:effectExtent l="0" t="19050" r="19050" b="190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28575">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3F2DDA11" id="Line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30.55pt" to="468pt,3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" o:allowincell="f" strokecolor="windowText" strokeweight="2.25pt"/>
          </w:pict>
        </mc:Fallback>
      </mc:AlternateContent>
    </w:r>
    <w:r w:rsidRPr="0099187B">
      <w:rPr>
        <w:rFonts w:ascii="Garamond" w:eastAsia="Times New Roman" w:hAnsi="Garamond"/>
        <w:b/>
        <w:smallCaps/>
        <w:noProof/>
        <w:sz w:val="24"/>
        <w:szCs w:val="20"/>
      </w:rPr>
      <mc:AlternateContent>
        <mc:Choice Requires="wps">
          <w:drawing>
            <wp:anchor distT="0" distB="0" distL="114300" distR="114300" simplePos="0" relativeHeight="251658241" behindDoc="0" locked="0" layoutInCell="0" allowOverlap="1" wp14:anchorId="3DC1A737" wp14:editId="1C3E304F">
              <wp:simplePos x="0" y="0"/>
              <wp:positionH relativeFrom="column">
                <wp:posOffset>3544570</wp:posOffset>
              </wp:positionH>
              <wp:positionV relativeFrom="paragraph">
                <wp:posOffset>0</wp:posOffset>
              </wp:positionV>
              <wp:extent cx="2468880" cy="1097280"/>
              <wp:effectExtent l="0" t="0" r="0" b="0"/>
              <wp:wrapSquare wrapText="bothSides"/>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8880" cy="1097280"/>
                      </a:xfrm>
                      <a:prstGeom prst="rect">
                        <a:avLst/>
                      </a:prstGeom>
                      <a:noFill/>
                      <a:ln w="9525">
                        <a:noFill/>
                        <a:miter lim="800000"/>
                        <a:headEnd/>
                        <a:tailEnd/>
                      </a:ln>
                      <a:effectLst/>
                    </wps:spPr>
                    <wps:txbx>
                      <w:txbxContent>
                        <w:p w14:paraId="68A09929" w14:textId="77777777" w:rsidR="0099187B" w:rsidRPr="002F40CA" w:rsidRDefault="0099187B" w:rsidP="0099187B">
                          <w:pPr>
                            <w:spacing w:after="0"/>
                            <w:jc w:val="right"/>
                            <w:rPr>
                              <w:rFonts w:ascii="Garamond" w:hAnsi="Garamond"/>
                              <w:smallCaps/>
                              <w:sz w:val="20"/>
                            </w:rPr>
                          </w:pPr>
                          <w:r w:rsidRPr="002F40CA">
                            <w:rPr>
                              <w:rFonts w:ascii="Garamond" w:hAnsi="Garamond"/>
                              <w:b/>
                              <w:smallCaps/>
                              <w:sz w:val="20"/>
                            </w:rPr>
                            <w:t>Department of Administration</w:t>
                          </w:r>
                        </w:p>
                        <w:p w14:paraId="7420AB55" w14:textId="77777777" w:rsidR="0099187B" w:rsidRPr="002F40CA" w:rsidRDefault="0099187B" w:rsidP="0099187B">
                          <w:pPr>
                            <w:spacing w:after="0"/>
                            <w:jc w:val="right"/>
                            <w:rPr>
                              <w:rFonts w:ascii="Garamond" w:hAnsi="Garamond"/>
                              <w:sz w:val="18"/>
                            </w:rPr>
                          </w:pPr>
                          <w:r w:rsidRPr="002F40CA">
                            <w:rPr>
                              <w:rFonts w:ascii="Garamond" w:hAnsi="Garamond"/>
                              <w:sz w:val="18"/>
                            </w:rPr>
                            <w:t>Commissioner’s Office</w:t>
                          </w:r>
                        </w:p>
                        <w:p w14:paraId="2459DC3C" w14:textId="77777777" w:rsidR="0099187B" w:rsidRPr="002F40CA" w:rsidRDefault="0099187B" w:rsidP="0099187B">
                          <w:pPr>
                            <w:spacing w:after="0"/>
                            <w:jc w:val="right"/>
                            <w:rPr>
                              <w:rFonts w:ascii="Garamond" w:hAnsi="Garamond"/>
                              <w:sz w:val="6"/>
                            </w:rPr>
                          </w:pPr>
                        </w:p>
                        <w:p w14:paraId="2662A31E" w14:textId="77777777" w:rsidR="0099187B" w:rsidRPr="002F40CA" w:rsidRDefault="0099187B" w:rsidP="0099187B">
                          <w:pPr>
                            <w:spacing w:after="0"/>
                            <w:jc w:val="right"/>
                            <w:rPr>
                              <w:rFonts w:ascii="Garamond" w:hAnsi="Garamond"/>
                              <w:sz w:val="18"/>
                            </w:rPr>
                          </w:pPr>
                          <w:r w:rsidRPr="002F40CA">
                            <w:rPr>
                              <w:rFonts w:ascii="Garamond" w:hAnsi="Garamond"/>
                              <w:sz w:val="18"/>
                            </w:rPr>
                            <w:t>402 West Washington Street, Room W469</w:t>
                          </w:r>
                        </w:p>
                        <w:p w14:paraId="31188E04" w14:textId="77777777" w:rsidR="0099187B" w:rsidRPr="002F40CA" w:rsidRDefault="0099187B" w:rsidP="0099187B">
                          <w:pPr>
                            <w:spacing w:after="0"/>
                            <w:jc w:val="right"/>
                            <w:rPr>
                              <w:rFonts w:ascii="Garamond" w:hAnsi="Garamond"/>
                              <w:sz w:val="18"/>
                            </w:rPr>
                          </w:pPr>
                          <w:r w:rsidRPr="002F40CA">
                            <w:rPr>
                              <w:rFonts w:ascii="Garamond" w:hAnsi="Garamond"/>
                              <w:sz w:val="18"/>
                            </w:rPr>
                            <w:t>Indiana Government Center – South</w:t>
                          </w:r>
                        </w:p>
                        <w:p w14:paraId="160CFA4F" w14:textId="77777777" w:rsidR="0099187B" w:rsidRPr="002F40CA" w:rsidRDefault="0099187B" w:rsidP="0099187B">
                          <w:pPr>
                            <w:spacing w:after="0"/>
                            <w:jc w:val="right"/>
                            <w:rPr>
                              <w:rFonts w:ascii="Garamond" w:hAnsi="Garamond"/>
                              <w:b/>
                              <w:sz w:val="16"/>
                            </w:rPr>
                          </w:pPr>
                          <w:r w:rsidRPr="002F40CA">
                            <w:rPr>
                              <w:rFonts w:ascii="Garamond" w:hAnsi="Garamond"/>
                              <w:sz w:val="18"/>
                            </w:rPr>
                            <w:t>Indianapolis, Indiana 46204-2746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C1A737" id="_x0000_t202" coordsize="21600,21600" o:spt="202" path="m,l,21600r21600,l21600,xe">
              <v:stroke joinstyle="miter"/>
              <v:path gradientshapeok="t" o:connecttype="rect"/>
            </v:shapetype>
            <v:shape id="Text Box 4" o:spid="_x0000_s1026" type="#_x0000_t202" style="position:absolute;margin-left:279.1pt;margin-top:0;width:194.4pt;height:86.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" o:allowincell="f" filled="f" stroked="f">
              <v:textbox>
                <w:txbxContent>
                  <w:p w14:paraId="68A09929" w14:textId="77777777" w:rsidR="0099187B" w:rsidRPr="002F40CA" w:rsidRDefault="0099187B" w:rsidP="0099187B">
                    <w:pPr>
                      <w:spacing w:after="0"/>
                      <w:jc w:val="right"/>
                      <w:rPr>
                        <w:rFonts w:ascii="Garamond" w:hAnsi="Garamond"/>
                        <w:smallCaps/>
                        <w:sz w:val="20"/>
                      </w:rPr>
                    </w:pPr>
                    <w:r w:rsidRPr="002F40CA">
                      <w:rPr>
                        <w:rFonts w:ascii="Garamond" w:hAnsi="Garamond"/>
                        <w:b/>
                        <w:smallCaps/>
                        <w:sz w:val="20"/>
                      </w:rPr>
                      <w:t>Department of Administration</w:t>
                    </w:r>
                  </w:p>
                  <w:p w14:paraId="7420AB55" w14:textId="77777777" w:rsidR="0099187B" w:rsidRPr="002F40CA" w:rsidRDefault="0099187B" w:rsidP="0099187B">
                    <w:pPr>
                      <w:spacing w:after="0"/>
                      <w:jc w:val="right"/>
                      <w:rPr>
                        <w:rFonts w:ascii="Garamond" w:hAnsi="Garamond"/>
                        <w:sz w:val="18"/>
                      </w:rPr>
                    </w:pPr>
                    <w:r w:rsidRPr="002F40CA">
                      <w:rPr>
                        <w:rFonts w:ascii="Garamond" w:hAnsi="Garamond"/>
                        <w:sz w:val="18"/>
                      </w:rPr>
                      <w:t>Commissioner’s Office</w:t>
                    </w:r>
                  </w:p>
                  <w:p w14:paraId="2459DC3C" w14:textId="77777777" w:rsidR="0099187B" w:rsidRPr="002F40CA" w:rsidRDefault="0099187B" w:rsidP="0099187B">
                    <w:pPr>
                      <w:spacing w:after="0"/>
                      <w:jc w:val="right"/>
                      <w:rPr>
                        <w:rFonts w:ascii="Garamond" w:hAnsi="Garamond"/>
                        <w:sz w:val="6"/>
                      </w:rPr>
                    </w:pPr>
                  </w:p>
                  <w:p w14:paraId="2662A31E" w14:textId="77777777" w:rsidR="0099187B" w:rsidRPr="002F40CA" w:rsidRDefault="0099187B" w:rsidP="0099187B">
                    <w:pPr>
                      <w:spacing w:after="0"/>
                      <w:jc w:val="right"/>
                      <w:rPr>
                        <w:rFonts w:ascii="Garamond" w:hAnsi="Garamond"/>
                        <w:sz w:val="18"/>
                      </w:rPr>
                    </w:pPr>
                    <w:r w:rsidRPr="002F40CA">
                      <w:rPr>
                        <w:rFonts w:ascii="Garamond" w:hAnsi="Garamond"/>
                        <w:sz w:val="18"/>
                      </w:rPr>
                      <w:t>402 West Washington Street, Room W469</w:t>
                    </w:r>
                  </w:p>
                  <w:p w14:paraId="31188E04" w14:textId="77777777" w:rsidR="0099187B" w:rsidRPr="002F40CA" w:rsidRDefault="0099187B" w:rsidP="0099187B">
                    <w:pPr>
                      <w:spacing w:after="0"/>
                      <w:jc w:val="right"/>
                      <w:rPr>
                        <w:rFonts w:ascii="Garamond" w:hAnsi="Garamond"/>
                        <w:sz w:val="18"/>
                      </w:rPr>
                    </w:pPr>
                    <w:r w:rsidRPr="002F40CA">
                      <w:rPr>
                        <w:rFonts w:ascii="Garamond" w:hAnsi="Garamond"/>
                        <w:sz w:val="18"/>
                      </w:rPr>
                      <w:t>Indiana Government Center – South</w:t>
                    </w:r>
                  </w:p>
                  <w:p w14:paraId="160CFA4F" w14:textId="77777777" w:rsidR="0099187B" w:rsidRPr="002F40CA" w:rsidRDefault="0099187B" w:rsidP="0099187B">
                    <w:pPr>
                      <w:spacing w:after="0"/>
                      <w:jc w:val="right"/>
                      <w:rPr>
                        <w:rFonts w:ascii="Garamond" w:hAnsi="Garamond"/>
                        <w:b/>
                        <w:sz w:val="16"/>
                      </w:rPr>
                    </w:pPr>
                    <w:r w:rsidRPr="002F40CA">
                      <w:rPr>
                        <w:rFonts w:ascii="Garamond" w:hAnsi="Garamond"/>
                        <w:sz w:val="18"/>
                      </w:rPr>
                      <w:t>Indianapolis, Indiana 46204-2746</w:t>
                    </w:r>
                  </w:p>
                </w:txbxContent>
              </v:textbox>
              <w10:wrap type="square"/>
            </v:shape>
          </w:pict>
        </mc:Fallback>
      </mc:AlternateContent>
    </w:r>
    <w:r w:rsidR="0099187B" w:rsidRPr="0099187B">
      <w:rPr>
        <w:rFonts w:ascii="Garamond" w:eastAsia="Times New Roman" w:hAnsi="Garamond"/>
        <w:i/>
        <w:noProof/>
        <w:sz w:val="28"/>
        <w:szCs w:val="20"/>
      </w:rPr>
      <w:drawing>
        <wp:anchor distT="0" distB="0" distL="114300" distR="114300" simplePos="0" relativeHeight="251658240" behindDoc="0" locked="0" layoutInCell="0" allowOverlap="1" wp14:anchorId="218584BD" wp14:editId="1A42126A">
          <wp:simplePos x="0" y="0"/>
          <wp:positionH relativeFrom="column">
            <wp:posOffset>18415</wp:posOffset>
          </wp:positionH>
          <wp:positionV relativeFrom="paragraph">
            <wp:posOffset>0</wp:posOffset>
          </wp:positionV>
          <wp:extent cx="716915" cy="1097280"/>
          <wp:effectExtent l="0" t="0" r="6985" b="7620"/>
          <wp:wrapSquare wrapText="largest"/>
          <wp:docPr id="6" name="Picture 2" descr="DAPWDWGSEA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PWDWGSEAL1"/>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716915" cy="1097280"/>
                  </a:xfrm>
                  <a:prstGeom prst="rect">
                    <a:avLst/>
                  </a:prstGeom>
                  <a:noFill/>
                </pic:spPr>
              </pic:pic>
            </a:graphicData>
          </a:graphic>
          <wp14:sizeRelH relativeFrom="page">
            <wp14:pctWidth>0</wp14:pctWidth>
          </wp14:sizeRelH>
          <wp14:sizeRelV relativeFrom="page">
            <wp14:pctHeight>0</wp14:pctHeight>
          </wp14:sizeRelV>
        </wp:anchor>
      </w:drawing>
    </w:r>
    <w:r w:rsidR="0099187B" w:rsidRPr="0099187B">
      <w:rPr>
        <w:rFonts w:ascii="Garamond" w:eastAsia="Times New Roman" w:hAnsi="Garamond"/>
        <w:b/>
        <w:sz w:val="28"/>
        <w:szCs w:val="20"/>
      </w:rPr>
      <w:t>STATE OF INDIANA</w:t>
    </w:r>
  </w:p>
  <w:p w14:paraId="04DF7DA2" w14:textId="397E2F67" w:rsidR="0099187B" w:rsidRPr="0099187B" w:rsidRDefault="0099187B" w:rsidP="0099187B">
    <w:pPr>
      <w:keepNext/>
      <w:spacing w:after="0" w:line="240" w:lineRule="auto"/>
      <w:outlineLvl w:val="1"/>
      <w:rPr>
        <w:rFonts w:ascii="Garamond" w:eastAsia="Times New Roman" w:hAnsi="Garamond"/>
        <w:b/>
        <w:sz w:val="28"/>
        <w:szCs w:val="20"/>
      </w:rPr>
    </w:pPr>
    <w:r w:rsidRPr="0099187B">
      <w:rPr>
        <w:rFonts w:ascii="Garamond" w:eastAsia="Times New Roman" w:hAnsi="Garamond"/>
        <w:b/>
        <w:smallCaps/>
        <w:sz w:val="24"/>
        <w:szCs w:val="20"/>
      </w:rPr>
      <w:t>Eric J. Holcomb, Governor</w:t>
    </w:r>
  </w:p>
  <w:p w14:paraId="0CE35984" w14:textId="77777777" w:rsidR="0099187B" w:rsidRPr="0099187B" w:rsidRDefault="0099187B" w:rsidP="0099187B">
    <w:pPr>
      <w:spacing w:after="0" w:line="240" w:lineRule="auto"/>
      <w:rPr>
        <w:rFonts w:ascii="Arial" w:eastAsia="Times New Roman" w:hAnsi="Arial" w:cs="Arial"/>
      </w:rPr>
    </w:pPr>
  </w:p>
  <w:p w14:paraId="08EDD022" w14:textId="77777777" w:rsidR="0099187B" w:rsidRPr="0099187B" w:rsidRDefault="0099187B" w:rsidP="0099187B">
    <w:pPr>
      <w:tabs>
        <w:tab w:val="center" w:pos="4680"/>
        <w:tab w:val="right" w:pos="9360"/>
      </w:tabs>
      <w:spacing w:after="0" w:line="240" w:lineRule="auto"/>
      <w:rPr>
        <w:sz w:val="24"/>
        <w:szCs w:val="20"/>
      </w:rPr>
    </w:pPr>
  </w:p>
  <w:p w14:paraId="0A39A609" w14:textId="50C4DA16" w:rsidR="00C96385" w:rsidRDefault="00C96385">
    <w:pPr>
      <w:pStyle w:val="Header"/>
    </w:pPr>
  </w:p>
  <w:p w14:paraId="2AEF6D30" w14:textId="77777777" w:rsidR="00D62818" w:rsidRDefault="00D628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350EA"/>
    <w:multiLevelType w:val="hybridMultilevel"/>
    <w:tmpl w:val="8B583A12"/>
    <w:lvl w:ilvl="0" w:tplc="03B80300">
      <w:start w:val="1"/>
      <w:numFmt w:val="lowerLetter"/>
      <w:lvlText w:val="%1."/>
      <w:lvlJc w:val="left"/>
      <w:pPr>
        <w:ind w:left="1080" w:hanging="360"/>
      </w:pPr>
      <w:rPr>
        <w:rFonts w:ascii="Arial" w:hAnsi="Arial" w:hint="default"/>
        <w:b w:val="0"/>
        <w:i w:val="0"/>
        <w:caps w:val="0"/>
        <w:strike w:val="0"/>
        <w:dstrike w:val="0"/>
        <w:vanish w:val="0"/>
        <w:color w:val="auto"/>
        <w:sz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E26DC2"/>
    <w:multiLevelType w:val="hybridMultilevel"/>
    <w:tmpl w:val="C480D7AA"/>
    <w:lvl w:ilvl="0" w:tplc="FFFFFFFF">
      <w:start w:val="1"/>
      <w:numFmt w:val="lowerLetter"/>
      <w:lvlText w:val="%1."/>
      <w:lvlJc w:val="left"/>
      <w:pPr>
        <w:ind w:left="1080" w:hanging="360"/>
      </w:pPr>
      <w:rPr>
        <w:rFonts w:ascii="Times New Roman" w:eastAsia="Times New Roman" w:hAnsi="Times New Roman" w:cs="Times New Roman"/>
        <w:b w:val="0"/>
        <w:i w:val="0"/>
        <w:caps w:val="0"/>
        <w:strike w:val="0"/>
        <w:dstrike w:val="0"/>
        <w:vanish w:val="0"/>
        <w:color w:val="auto"/>
        <w:sz w:val="20"/>
        <w:vertAlign w:val="baseline"/>
      </w:rPr>
    </w:lvl>
    <w:lvl w:ilvl="1" w:tplc="0409000F">
      <w:start w:val="1"/>
      <w:numFmt w:val="decimal"/>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2CD2C52"/>
    <w:multiLevelType w:val="hybridMultilevel"/>
    <w:tmpl w:val="EFE613A8"/>
    <w:lvl w:ilvl="0" w:tplc="2B363538">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BE03F9"/>
    <w:multiLevelType w:val="hybridMultilevel"/>
    <w:tmpl w:val="14205AD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170C43"/>
    <w:multiLevelType w:val="hybridMultilevel"/>
    <w:tmpl w:val="2BB29FFA"/>
    <w:lvl w:ilvl="0" w:tplc="F92CD742">
      <w:start w:val="1"/>
      <w:numFmt w:val="decimal"/>
      <w:lvlText w:val="%1."/>
      <w:lvlJc w:val="left"/>
      <w:pPr>
        <w:ind w:left="1080" w:hanging="360"/>
      </w:pPr>
      <w:rPr>
        <w:rFonts w:ascii="Calibri" w:hAnsi="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AC84BAC"/>
    <w:multiLevelType w:val="multilevel"/>
    <w:tmpl w:val="8954D2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99546B"/>
    <w:multiLevelType w:val="hybridMultilevel"/>
    <w:tmpl w:val="0134720A"/>
    <w:lvl w:ilvl="0" w:tplc="5350B430">
      <w:start w:val="1"/>
      <w:numFmt w:val="lowerLetter"/>
      <w:lvlText w:val="%1."/>
      <w:lvlJc w:val="left"/>
      <w:pPr>
        <w:ind w:left="1080" w:hanging="360"/>
      </w:pPr>
      <w:rPr>
        <w:rFonts w:ascii="Times New Roman" w:eastAsia="Times New Roman" w:hAnsi="Times New Roman" w:cs="Times New Roman"/>
        <w:b w:val="0"/>
        <w:i w:val="0"/>
        <w:caps w:val="0"/>
        <w:strike w:val="0"/>
        <w:dstrike w:val="0"/>
        <w:vanish w:val="0"/>
        <w:color w:val="auto"/>
        <w:sz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CA51782"/>
    <w:multiLevelType w:val="hybridMultilevel"/>
    <w:tmpl w:val="FF8E95F8"/>
    <w:lvl w:ilvl="0" w:tplc="0C403D9C">
      <w:start w:val="1"/>
      <w:numFmt w:val="upperRoman"/>
      <w:lvlText w:val="%1."/>
      <w:lvlJc w:val="left"/>
      <w:pPr>
        <w:ind w:left="720" w:hanging="720"/>
      </w:pPr>
      <w:rPr>
        <w:rFonts w:hint="default"/>
        <w:b/>
        <w:bCs/>
      </w:rPr>
    </w:lvl>
    <w:lvl w:ilvl="1" w:tplc="F92CD742">
      <w:start w:val="1"/>
      <w:numFmt w:val="decimal"/>
      <w:lvlText w:val="%2."/>
      <w:lvlJc w:val="left"/>
      <w:pPr>
        <w:ind w:left="1080" w:hanging="360"/>
      </w:pPr>
      <w:rPr>
        <w:rFonts w:ascii="Calibri" w:hAnsi="Calibri" w:hint="default"/>
        <w:b/>
        <w:bCs/>
        <w:i w:val="0"/>
        <w:caps w:val="0"/>
        <w:strike w:val="0"/>
        <w:dstrike w:val="0"/>
        <w:vanish w:val="0"/>
        <w:color w:val="auto"/>
        <w:sz w:val="20"/>
        <w:vertAlign w:val="baseline"/>
      </w:rPr>
    </w:lvl>
    <w:lvl w:ilvl="2" w:tplc="ABF460AE">
      <w:start w:val="1"/>
      <w:numFmt w:val="lowerRoman"/>
      <w:lvlText w:val="%3."/>
      <w:lvlJc w:val="right"/>
      <w:pPr>
        <w:ind w:left="1800" w:hanging="180"/>
      </w:pPr>
      <w:rPr>
        <w:b w:val="0"/>
        <w:bCs/>
      </w:rPr>
    </w:lvl>
    <w:lvl w:ilvl="3" w:tplc="AF889C5E">
      <w:start w:val="1"/>
      <w:numFmt w:val="lowerLetter"/>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6F80D88"/>
    <w:multiLevelType w:val="hybridMultilevel"/>
    <w:tmpl w:val="0134720A"/>
    <w:lvl w:ilvl="0" w:tplc="5350B430">
      <w:start w:val="1"/>
      <w:numFmt w:val="lowerLetter"/>
      <w:lvlText w:val="%1."/>
      <w:lvlJc w:val="left"/>
      <w:pPr>
        <w:ind w:left="1080" w:hanging="360"/>
      </w:pPr>
      <w:rPr>
        <w:rFonts w:ascii="Times New Roman" w:eastAsia="Times New Roman" w:hAnsi="Times New Roman" w:cs="Times New Roman"/>
        <w:b w:val="0"/>
        <w:i w:val="0"/>
        <w:caps w:val="0"/>
        <w:strike w:val="0"/>
        <w:dstrike w:val="0"/>
        <w:vanish w:val="0"/>
        <w:color w:val="auto"/>
        <w:sz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8E85B3D"/>
    <w:multiLevelType w:val="hybridMultilevel"/>
    <w:tmpl w:val="8B583A12"/>
    <w:lvl w:ilvl="0" w:tplc="03B80300">
      <w:start w:val="1"/>
      <w:numFmt w:val="lowerLetter"/>
      <w:lvlText w:val="%1."/>
      <w:lvlJc w:val="left"/>
      <w:pPr>
        <w:ind w:left="1080" w:hanging="360"/>
      </w:pPr>
      <w:rPr>
        <w:rFonts w:ascii="Arial" w:hAnsi="Arial" w:hint="default"/>
        <w:b w:val="0"/>
        <w:i w:val="0"/>
        <w:caps w:val="0"/>
        <w:strike w:val="0"/>
        <w:dstrike w:val="0"/>
        <w:vanish w:val="0"/>
        <w:color w:val="auto"/>
        <w:sz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E0F0430"/>
    <w:multiLevelType w:val="hybridMultilevel"/>
    <w:tmpl w:val="23024E0E"/>
    <w:lvl w:ilvl="0" w:tplc="3992F7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3C355E7"/>
    <w:multiLevelType w:val="hybridMultilevel"/>
    <w:tmpl w:val="A5F63B4C"/>
    <w:lvl w:ilvl="0" w:tplc="0C403D9C">
      <w:start w:val="1"/>
      <w:numFmt w:val="upperRoman"/>
      <w:lvlText w:val="%1."/>
      <w:lvlJc w:val="left"/>
      <w:pPr>
        <w:ind w:left="720" w:hanging="720"/>
      </w:pPr>
      <w:rPr>
        <w:rFonts w:hint="default"/>
        <w:b/>
        <w:bCs/>
      </w:rPr>
    </w:lvl>
    <w:lvl w:ilvl="1" w:tplc="A484CA24">
      <w:start w:val="1"/>
      <w:numFmt w:val="lowerLetter"/>
      <w:lvlText w:val="%2."/>
      <w:lvlJc w:val="left"/>
      <w:pPr>
        <w:ind w:left="1080" w:hanging="360"/>
      </w:pPr>
      <w:rPr>
        <w:b w:val="0"/>
        <w:bCs/>
      </w:rPr>
    </w:lvl>
    <w:lvl w:ilvl="2" w:tplc="ABF460AE">
      <w:start w:val="1"/>
      <w:numFmt w:val="lowerRoman"/>
      <w:lvlText w:val="%3."/>
      <w:lvlJc w:val="right"/>
      <w:pPr>
        <w:ind w:left="1800" w:hanging="180"/>
      </w:pPr>
      <w:rPr>
        <w:b w:val="0"/>
        <w:bCs/>
      </w:rPr>
    </w:lvl>
    <w:lvl w:ilvl="3" w:tplc="86B8AA4C">
      <w:start w:val="1"/>
      <w:numFmt w:val="decimal"/>
      <w:lvlText w:val="%4."/>
      <w:lvlJc w:val="left"/>
      <w:pPr>
        <w:ind w:left="2520" w:hanging="360"/>
      </w:pPr>
      <w:rPr>
        <w:b w:val="0"/>
        <w:bCs/>
      </w:rPr>
    </w:lvl>
    <w:lvl w:ilvl="4" w:tplc="04090001">
      <w:start w:val="1"/>
      <w:numFmt w:val="bullet"/>
      <w:lvlText w:val=""/>
      <w:lvlJc w:val="left"/>
      <w:pPr>
        <w:ind w:left="3240" w:hanging="360"/>
      </w:pPr>
      <w:rPr>
        <w:rFonts w:ascii="Symbol" w:hAnsi="Symbol" w:hint="default"/>
        <w:b w:val="0"/>
        <w:bCs/>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B107516"/>
    <w:multiLevelType w:val="hybridMultilevel"/>
    <w:tmpl w:val="6060D988"/>
    <w:lvl w:ilvl="0" w:tplc="A0464B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E805BC"/>
    <w:multiLevelType w:val="hybridMultilevel"/>
    <w:tmpl w:val="8B583A12"/>
    <w:lvl w:ilvl="0" w:tplc="03B80300">
      <w:start w:val="1"/>
      <w:numFmt w:val="lowerLetter"/>
      <w:lvlText w:val="%1."/>
      <w:lvlJc w:val="left"/>
      <w:pPr>
        <w:ind w:left="1080" w:hanging="360"/>
      </w:pPr>
      <w:rPr>
        <w:rFonts w:ascii="Arial" w:hAnsi="Arial" w:hint="default"/>
        <w:b w:val="0"/>
        <w:i w:val="0"/>
        <w:caps w:val="0"/>
        <w:strike w:val="0"/>
        <w:dstrike w:val="0"/>
        <w:vanish w:val="0"/>
        <w:color w:val="auto"/>
        <w:sz w:val="20"/>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77E0CCE"/>
    <w:multiLevelType w:val="multilevel"/>
    <w:tmpl w:val="CD860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8330599"/>
    <w:multiLevelType w:val="hybridMultilevel"/>
    <w:tmpl w:val="F2E6F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3004927">
    <w:abstractNumId w:val="11"/>
  </w:num>
  <w:num w:numId="2" w16cid:durableId="389619939">
    <w:abstractNumId w:val="7"/>
  </w:num>
  <w:num w:numId="3" w16cid:durableId="1436830122">
    <w:abstractNumId w:val="15"/>
  </w:num>
  <w:num w:numId="4" w16cid:durableId="2076389285">
    <w:abstractNumId w:val="5"/>
    <w:lvlOverride w:ilvl="0">
      <w:lvl w:ilvl="0">
        <w:numFmt w:val="lowerLetter"/>
        <w:lvlText w:val="%1."/>
        <w:lvlJc w:val="left"/>
      </w:lvl>
    </w:lvlOverride>
  </w:num>
  <w:num w:numId="5" w16cid:durableId="1959409256">
    <w:abstractNumId w:val="6"/>
  </w:num>
  <w:num w:numId="6" w16cid:durableId="551431719">
    <w:abstractNumId w:val="4"/>
  </w:num>
  <w:num w:numId="7" w16cid:durableId="1431968644">
    <w:abstractNumId w:val="0"/>
  </w:num>
  <w:num w:numId="8" w16cid:durableId="1699233179">
    <w:abstractNumId w:val="14"/>
    <w:lvlOverride w:ilvl="0">
      <w:lvl w:ilvl="0">
        <w:numFmt w:val="lowerLetter"/>
        <w:lvlText w:val="%1."/>
        <w:lvlJc w:val="left"/>
      </w:lvl>
    </w:lvlOverride>
  </w:num>
  <w:num w:numId="9" w16cid:durableId="645747726">
    <w:abstractNumId w:val="13"/>
  </w:num>
  <w:num w:numId="10" w16cid:durableId="1740403601">
    <w:abstractNumId w:val="9"/>
  </w:num>
  <w:num w:numId="11" w16cid:durableId="2083797623">
    <w:abstractNumId w:val="10"/>
  </w:num>
  <w:num w:numId="12" w16cid:durableId="574323491">
    <w:abstractNumId w:val="8"/>
  </w:num>
  <w:num w:numId="13" w16cid:durableId="481821129">
    <w:abstractNumId w:val="1"/>
  </w:num>
  <w:num w:numId="14" w16cid:durableId="1498497446">
    <w:abstractNumId w:val="3"/>
  </w:num>
  <w:num w:numId="15" w16cid:durableId="698893066">
    <w:abstractNumId w:val="2"/>
  </w:num>
  <w:num w:numId="16" w16cid:durableId="74692011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CA2"/>
    <w:rsid w:val="00001F87"/>
    <w:rsid w:val="000064BB"/>
    <w:rsid w:val="00015B68"/>
    <w:rsid w:val="00045948"/>
    <w:rsid w:val="0006780A"/>
    <w:rsid w:val="00072721"/>
    <w:rsid w:val="00084C97"/>
    <w:rsid w:val="000E3786"/>
    <w:rsid w:val="000F4745"/>
    <w:rsid w:val="00125162"/>
    <w:rsid w:val="00142747"/>
    <w:rsid w:val="001A2A65"/>
    <w:rsid w:val="001A3F96"/>
    <w:rsid w:val="001E7DC8"/>
    <w:rsid w:val="0020068D"/>
    <w:rsid w:val="002043DB"/>
    <w:rsid w:val="00260F8E"/>
    <w:rsid w:val="00261550"/>
    <w:rsid w:val="002615E8"/>
    <w:rsid w:val="00273C12"/>
    <w:rsid w:val="00281040"/>
    <w:rsid w:val="00283FA5"/>
    <w:rsid w:val="002A6A83"/>
    <w:rsid w:val="002C6044"/>
    <w:rsid w:val="00302177"/>
    <w:rsid w:val="0031330E"/>
    <w:rsid w:val="00387CA2"/>
    <w:rsid w:val="003C3F36"/>
    <w:rsid w:val="003D1822"/>
    <w:rsid w:val="00410685"/>
    <w:rsid w:val="004647D3"/>
    <w:rsid w:val="00486D39"/>
    <w:rsid w:val="004A5632"/>
    <w:rsid w:val="004B6DAD"/>
    <w:rsid w:val="004F56E4"/>
    <w:rsid w:val="00541FED"/>
    <w:rsid w:val="005844B6"/>
    <w:rsid w:val="005A3C47"/>
    <w:rsid w:val="005B6C24"/>
    <w:rsid w:val="005C2193"/>
    <w:rsid w:val="005E2CD7"/>
    <w:rsid w:val="00651464"/>
    <w:rsid w:val="00651BA9"/>
    <w:rsid w:val="00693F79"/>
    <w:rsid w:val="006B23C7"/>
    <w:rsid w:val="006B2BE3"/>
    <w:rsid w:val="006C4CA0"/>
    <w:rsid w:val="00725FB3"/>
    <w:rsid w:val="007409A6"/>
    <w:rsid w:val="0077153B"/>
    <w:rsid w:val="007828A3"/>
    <w:rsid w:val="007831AC"/>
    <w:rsid w:val="007928B0"/>
    <w:rsid w:val="00793217"/>
    <w:rsid w:val="00794A5B"/>
    <w:rsid w:val="007D5D47"/>
    <w:rsid w:val="007F698E"/>
    <w:rsid w:val="008024AE"/>
    <w:rsid w:val="008462EB"/>
    <w:rsid w:val="00857564"/>
    <w:rsid w:val="00863852"/>
    <w:rsid w:val="008943B7"/>
    <w:rsid w:val="00895911"/>
    <w:rsid w:val="008B55C2"/>
    <w:rsid w:val="00900529"/>
    <w:rsid w:val="00930FEA"/>
    <w:rsid w:val="0094717D"/>
    <w:rsid w:val="0099187B"/>
    <w:rsid w:val="00995ED9"/>
    <w:rsid w:val="009A48C6"/>
    <w:rsid w:val="009D0C92"/>
    <w:rsid w:val="00A13E23"/>
    <w:rsid w:val="00A3201F"/>
    <w:rsid w:val="00A43FCA"/>
    <w:rsid w:val="00A75A5A"/>
    <w:rsid w:val="00A80186"/>
    <w:rsid w:val="00A906EC"/>
    <w:rsid w:val="00A95FF7"/>
    <w:rsid w:val="00AA07AE"/>
    <w:rsid w:val="00AB4EF4"/>
    <w:rsid w:val="00AE1A63"/>
    <w:rsid w:val="00B31C1D"/>
    <w:rsid w:val="00B34CF2"/>
    <w:rsid w:val="00B61E5E"/>
    <w:rsid w:val="00B85A22"/>
    <w:rsid w:val="00BA7DDB"/>
    <w:rsid w:val="00BF5C90"/>
    <w:rsid w:val="00C15865"/>
    <w:rsid w:val="00C3716B"/>
    <w:rsid w:val="00C66D2A"/>
    <w:rsid w:val="00C96385"/>
    <w:rsid w:val="00CA45EB"/>
    <w:rsid w:val="00CB3BF6"/>
    <w:rsid w:val="00CC5E44"/>
    <w:rsid w:val="00CF33F4"/>
    <w:rsid w:val="00D004DB"/>
    <w:rsid w:val="00D26C22"/>
    <w:rsid w:val="00D547AA"/>
    <w:rsid w:val="00D56120"/>
    <w:rsid w:val="00D62818"/>
    <w:rsid w:val="00D64A8F"/>
    <w:rsid w:val="00D70028"/>
    <w:rsid w:val="00D71338"/>
    <w:rsid w:val="00D870DA"/>
    <w:rsid w:val="00DA0892"/>
    <w:rsid w:val="00E57262"/>
    <w:rsid w:val="00E572AF"/>
    <w:rsid w:val="00E7159C"/>
    <w:rsid w:val="00E90371"/>
    <w:rsid w:val="00EB401F"/>
    <w:rsid w:val="00EC25E9"/>
    <w:rsid w:val="00EC5082"/>
    <w:rsid w:val="00EF6955"/>
    <w:rsid w:val="00F0361F"/>
    <w:rsid w:val="00F131C1"/>
    <w:rsid w:val="00F41759"/>
    <w:rsid w:val="00F473AC"/>
    <w:rsid w:val="00F67B24"/>
    <w:rsid w:val="00F85F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3D12B1"/>
  <w15:chartTrackingRefBased/>
  <w15:docId w15:val="{FFDA1AC9-C30C-4F41-B655-639864732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7CA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87CA2"/>
    <w:rPr>
      <w:color w:val="0000FF"/>
      <w:u w:val="single"/>
    </w:rPr>
  </w:style>
  <w:style w:type="paragraph" w:styleId="ListParagraph">
    <w:name w:val="List Paragraph"/>
    <w:basedOn w:val="Normal"/>
    <w:link w:val="ListParagraphChar"/>
    <w:uiPriority w:val="34"/>
    <w:qFormat/>
    <w:rsid w:val="00387CA2"/>
    <w:pPr>
      <w:ind w:left="720"/>
      <w:contextualSpacing/>
      <w:jc w:val="both"/>
    </w:pPr>
    <w:rPr>
      <w:rFonts w:eastAsia="MS Mincho"/>
      <w:sz w:val="24"/>
      <w:lang w:bidi="en-US"/>
    </w:rPr>
  </w:style>
  <w:style w:type="character" w:customStyle="1" w:styleId="ListParagraphChar">
    <w:name w:val="List Paragraph Char"/>
    <w:link w:val="ListParagraph"/>
    <w:uiPriority w:val="34"/>
    <w:rsid w:val="00387CA2"/>
    <w:rPr>
      <w:rFonts w:ascii="Calibri" w:eastAsia="MS Mincho" w:hAnsi="Calibri" w:cs="Times New Roman"/>
      <w:sz w:val="24"/>
      <w:lang w:bidi="en-US"/>
    </w:rPr>
  </w:style>
  <w:style w:type="character" w:styleId="CommentReference">
    <w:name w:val="annotation reference"/>
    <w:basedOn w:val="DefaultParagraphFont"/>
    <w:uiPriority w:val="99"/>
    <w:semiHidden/>
    <w:unhideWhenUsed/>
    <w:rsid w:val="00EC25E9"/>
    <w:rPr>
      <w:sz w:val="16"/>
      <w:szCs w:val="16"/>
    </w:rPr>
  </w:style>
  <w:style w:type="paragraph" w:styleId="CommentText">
    <w:name w:val="annotation text"/>
    <w:basedOn w:val="Normal"/>
    <w:link w:val="CommentTextChar"/>
    <w:uiPriority w:val="99"/>
    <w:semiHidden/>
    <w:unhideWhenUsed/>
    <w:rsid w:val="00EC25E9"/>
    <w:pPr>
      <w:spacing w:line="240" w:lineRule="auto"/>
    </w:pPr>
    <w:rPr>
      <w:sz w:val="20"/>
      <w:szCs w:val="20"/>
    </w:rPr>
  </w:style>
  <w:style w:type="character" w:customStyle="1" w:styleId="CommentTextChar">
    <w:name w:val="Comment Text Char"/>
    <w:basedOn w:val="DefaultParagraphFont"/>
    <w:link w:val="CommentText"/>
    <w:uiPriority w:val="99"/>
    <w:semiHidden/>
    <w:rsid w:val="00EC25E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C25E9"/>
    <w:rPr>
      <w:b/>
      <w:bCs/>
    </w:rPr>
  </w:style>
  <w:style w:type="character" w:customStyle="1" w:styleId="CommentSubjectChar">
    <w:name w:val="Comment Subject Char"/>
    <w:basedOn w:val="CommentTextChar"/>
    <w:link w:val="CommentSubject"/>
    <w:uiPriority w:val="99"/>
    <w:semiHidden/>
    <w:rsid w:val="00EC25E9"/>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EC25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25E9"/>
    <w:rPr>
      <w:rFonts w:ascii="Segoe UI" w:eastAsia="Calibri" w:hAnsi="Segoe UI" w:cs="Segoe UI"/>
      <w:sz w:val="18"/>
      <w:szCs w:val="18"/>
    </w:rPr>
  </w:style>
  <w:style w:type="table" w:styleId="TableGrid">
    <w:name w:val="Table Grid"/>
    <w:basedOn w:val="TableNormal"/>
    <w:uiPriority w:val="59"/>
    <w:rsid w:val="00F85F08"/>
    <w:pPr>
      <w:spacing w:after="0" w:line="240" w:lineRule="auto"/>
    </w:pPr>
    <w:rPr>
      <w:rFonts w:ascii="Calibri" w:hAnsi="Calibri" w:cs="Times New Roman"/>
      <w:sz w:val="24"/>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85F08"/>
    <w:rPr>
      <w:color w:val="605E5C"/>
      <w:shd w:val="clear" w:color="auto" w:fill="E1DFDD"/>
    </w:rPr>
  </w:style>
  <w:style w:type="paragraph" w:styleId="Header">
    <w:name w:val="header"/>
    <w:basedOn w:val="Normal"/>
    <w:link w:val="HeaderChar"/>
    <w:uiPriority w:val="99"/>
    <w:unhideWhenUsed/>
    <w:rsid w:val="00CC5E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5E44"/>
    <w:rPr>
      <w:rFonts w:ascii="Calibri" w:eastAsia="Calibri" w:hAnsi="Calibri" w:cs="Times New Roman"/>
    </w:rPr>
  </w:style>
  <w:style w:type="paragraph" w:styleId="Footer">
    <w:name w:val="footer"/>
    <w:basedOn w:val="Normal"/>
    <w:link w:val="FooterChar"/>
    <w:uiPriority w:val="99"/>
    <w:unhideWhenUsed/>
    <w:rsid w:val="00CC5E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5E44"/>
    <w:rPr>
      <w:rFonts w:ascii="Calibri" w:eastAsia="Calibri" w:hAnsi="Calibri" w:cs="Times New Roman"/>
    </w:rPr>
  </w:style>
  <w:style w:type="character" w:styleId="PageNumber">
    <w:name w:val="page number"/>
    <w:basedOn w:val="DefaultParagraphFont"/>
    <w:uiPriority w:val="99"/>
    <w:semiHidden/>
    <w:unhideWhenUsed/>
    <w:rsid w:val="0077153B"/>
  </w:style>
  <w:style w:type="paragraph" w:styleId="Revision">
    <w:name w:val="Revision"/>
    <w:hidden/>
    <w:uiPriority w:val="99"/>
    <w:semiHidden/>
    <w:rsid w:val="0077153B"/>
    <w:pPr>
      <w:spacing w:after="0" w:line="240" w:lineRule="auto"/>
    </w:pPr>
    <w:rPr>
      <w:rFonts w:ascii="Calibri" w:eastAsia="Calibri" w:hAnsi="Calibri" w:cs="Times New Roman"/>
    </w:rPr>
  </w:style>
  <w:style w:type="paragraph" w:styleId="NormalWeb">
    <w:name w:val="Normal (Web)"/>
    <w:basedOn w:val="Normal"/>
    <w:uiPriority w:val="99"/>
    <w:unhideWhenUsed/>
    <w:rsid w:val="004F56E4"/>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82547">
      <w:bodyDiv w:val="1"/>
      <w:marLeft w:val="0"/>
      <w:marRight w:val="0"/>
      <w:marTop w:val="0"/>
      <w:marBottom w:val="0"/>
      <w:divBdr>
        <w:top w:val="none" w:sz="0" w:space="0" w:color="auto"/>
        <w:left w:val="none" w:sz="0" w:space="0" w:color="auto"/>
        <w:bottom w:val="none" w:sz="0" w:space="0" w:color="auto"/>
        <w:right w:val="none" w:sz="0" w:space="0" w:color="auto"/>
      </w:divBdr>
    </w:div>
    <w:div w:id="164057305">
      <w:bodyDiv w:val="1"/>
      <w:marLeft w:val="0"/>
      <w:marRight w:val="0"/>
      <w:marTop w:val="0"/>
      <w:marBottom w:val="0"/>
      <w:divBdr>
        <w:top w:val="none" w:sz="0" w:space="0" w:color="auto"/>
        <w:left w:val="none" w:sz="0" w:space="0" w:color="auto"/>
        <w:bottom w:val="none" w:sz="0" w:space="0" w:color="auto"/>
        <w:right w:val="none" w:sz="0" w:space="0" w:color="auto"/>
      </w:divBdr>
    </w:div>
    <w:div w:id="210458085">
      <w:bodyDiv w:val="1"/>
      <w:marLeft w:val="0"/>
      <w:marRight w:val="0"/>
      <w:marTop w:val="0"/>
      <w:marBottom w:val="0"/>
      <w:divBdr>
        <w:top w:val="none" w:sz="0" w:space="0" w:color="auto"/>
        <w:left w:val="none" w:sz="0" w:space="0" w:color="auto"/>
        <w:bottom w:val="none" w:sz="0" w:space="0" w:color="auto"/>
        <w:right w:val="none" w:sz="0" w:space="0" w:color="auto"/>
      </w:divBdr>
    </w:div>
    <w:div w:id="535849821">
      <w:bodyDiv w:val="1"/>
      <w:marLeft w:val="0"/>
      <w:marRight w:val="0"/>
      <w:marTop w:val="0"/>
      <w:marBottom w:val="0"/>
      <w:divBdr>
        <w:top w:val="none" w:sz="0" w:space="0" w:color="auto"/>
        <w:left w:val="none" w:sz="0" w:space="0" w:color="auto"/>
        <w:bottom w:val="none" w:sz="0" w:space="0" w:color="auto"/>
        <w:right w:val="none" w:sz="0" w:space="0" w:color="auto"/>
      </w:divBdr>
    </w:div>
    <w:div w:id="1210266753">
      <w:bodyDiv w:val="1"/>
      <w:marLeft w:val="0"/>
      <w:marRight w:val="0"/>
      <w:marTop w:val="0"/>
      <w:marBottom w:val="0"/>
      <w:divBdr>
        <w:top w:val="none" w:sz="0" w:space="0" w:color="auto"/>
        <w:left w:val="none" w:sz="0" w:space="0" w:color="auto"/>
        <w:bottom w:val="none" w:sz="0" w:space="0" w:color="auto"/>
        <w:right w:val="none" w:sz="0" w:space="0" w:color="auto"/>
      </w:divBdr>
    </w:div>
    <w:div w:id="1471362413">
      <w:bodyDiv w:val="1"/>
      <w:marLeft w:val="0"/>
      <w:marRight w:val="0"/>
      <w:marTop w:val="0"/>
      <w:marBottom w:val="0"/>
      <w:divBdr>
        <w:top w:val="none" w:sz="0" w:space="0" w:color="auto"/>
        <w:left w:val="none" w:sz="0" w:space="0" w:color="auto"/>
        <w:bottom w:val="none" w:sz="0" w:space="0" w:color="auto"/>
        <w:right w:val="none" w:sz="0" w:space="0" w:color="auto"/>
      </w:divBdr>
    </w:div>
    <w:div w:id="193392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C62004E5304F044AB75E915CF8F7686" ma:contentTypeVersion="7" ma:contentTypeDescription="Create a new document." ma:contentTypeScope="" ma:versionID="75518aa5088cf660a23e548d9a69bcb4">
  <xsd:schema xmlns:xsd="http://www.w3.org/2001/XMLSchema" xmlns:xs="http://www.w3.org/2001/XMLSchema" xmlns:p="http://schemas.microsoft.com/office/2006/metadata/properties" xmlns:ns2="2cbe3bb0-7894-46fa-b56c-417ff7abfcc3" targetNamespace="http://schemas.microsoft.com/office/2006/metadata/properties" ma:root="true" ma:fieldsID="09683a311cd3ad8f7d70cf364ce03d3a" ns2:_="">
    <xsd:import namespace="2cbe3bb0-7894-46fa-b56c-417ff7abfcc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e3bb0-7894-46fa-b56c-417ff7abfc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A43145-8EAE-4AF1-8EA7-C570524DBC6D}">
  <ds:schemaRefs>
    <ds:schemaRef ds:uri="http://schemas.microsoft.com/sharepoint/v3/contenttype/forms"/>
  </ds:schemaRefs>
</ds:datastoreItem>
</file>

<file path=customXml/itemProps2.xml><?xml version="1.0" encoding="utf-8"?>
<ds:datastoreItem xmlns:ds="http://schemas.openxmlformats.org/officeDocument/2006/customXml" ds:itemID="{D0AE7891-4A4C-4E65-B50F-514E98B35D37}">
  <ds:schemaRefs>
    <ds:schemaRef ds:uri="http://schemas.openxmlformats.org/officeDocument/2006/bibliography"/>
  </ds:schemaRefs>
</ds:datastoreItem>
</file>

<file path=customXml/itemProps3.xml><?xml version="1.0" encoding="utf-8"?>
<ds:datastoreItem xmlns:ds="http://schemas.openxmlformats.org/officeDocument/2006/customXml" ds:itemID="{ED0924D1-29A2-4582-B159-4B5CD892E5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be3bb0-7894-46fa-b56c-417ff7abfc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48EB6B-422E-41CA-8E0F-36FB2A23A6F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540</Words>
  <Characters>3080</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Deaton, Teresa</dc:creator>
  <cp:keywords/>
  <dc:description/>
  <cp:lastModifiedBy>Deaton, Teresa</cp:lastModifiedBy>
  <cp:revision>2</cp:revision>
  <dcterms:created xsi:type="dcterms:W3CDTF">2022-07-18T15:51:00Z</dcterms:created>
  <dcterms:modified xsi:type="dcterms:W3CDTF">2022-07-18T15:51:00Z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0x0101003C62004E5304F044AB75E915CF8F7686</vt:lpwstr>
  </property>
</Properties>
</file>